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84E" w:rsidRPr="00AA21E1" w:rsidRDefault="00B7184E" w:rsidP="00B7184E">
      <w:pPr>
        <w:spacing w:after="0" w:line="240" w:lineRule="auto"/>
        <w:jc w:val="center"/>
        <w:rPr>
          <w:rFonts w:ascii="Arial" w:eastAsia="Times New Roman" w:hAnsi="Arial" w:cs="Arial"/>
          <w:b/>
          <w:color w:val="000000" w:themeColor="text1"/>
          <w:sz w:val="96"/>
          <w:szCs w:val="88"/>
        </w:rPr>
      </w:pPr>
      <w:r w:rsidRPr="00AA21E1">
        <w:rPr>
          <w:rFonts w:ascii="Arial" w:eastAsia="Times New Roman" w:hAnsi="Arial" w:cs="Arial"/>
          <w:b/>
          <w:color w:val="000000" w:themeColor="text1"/>
          <w:sz w:val="96"/>
          <w:szCs w:val="88"/>
        </w:rPr>
        <w:t xml:space="preserve">PROTOCOLO DE </w:t>
      </w:r>
      <w:r>
        <w:rPr>
          <w:rFonts w:ascii="Arial" w:eastAsia="Times New Roman" w:hAnsi="Arial" w:cs="Arial"/>
          <w:b/>
          <w:color w:val="000000" w:themeColor="text1"/>
          <w:sz w:val="96"/>
          <w:szCs w:val="88"/>
        </w:rPr>
        <w:t>REALIZACIÓN DE ENDOSCOPIA DE VÍAS DIGESTIVAS ALTAS</w:t>
      </w:r>
    </w:p>
    <w:p w:rsidR="00B7184E" w:rsidRDefault="00B7184E" w:rsidP="00B7184E">
      <w:pPr>
        <w:jc w:val="center"/>
        <w:rPr>
          <w:rFonts w:eastAsia="Times New Roman" w:cs="Arial"/>
          <w:b/>
          <w:color w:val="000000" w:themeColor="text1"/>
          <w:sz w:val="72"/>
          <w:szCs w:val="72"/>
        </w:rPr>
      </w:pPr>
      <w:r w:rsidRPr="00F92EC3">
        <w:rPr>
          <w:rFonts w:cs="Arial"/>
          <w:b/>
          <w:iCs/>
          <w:noProof/>
          <w:color w:val="000000" w:themeColor="text1"/>
          <w:sz w:val="72"/>
          <w:szCs w:val="72"/>
        </w:rPr>
        <w:drawing>
          <wp:anchor distT="0" distB="0" distL="114300" distR="114300" simplePos="0" relativeHeight="251659264" behindDoc="1" locked="0" layoutInCell="1" allowOverlap="1" wp14:anchorId="515F1850" wp14:editId="4834A1DC">
            <wp:simplePos x="0" y="0"/>
            <wp:positionH relativeFrom="margin">
              <wp:posOffset>100965</wp:posOffset>
            </wp:positionH>
            <wp:positionV relativeFrom="margin">
              <wp:posOffset>3500755</wp:posOffset>
            </wp:positionV>
            <wp:extent cx="5276850" cy="483870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5276850" cy="4838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7184E" w:rsidRDefault="00B7184E" w:rsidP="00B7184E">
      <w:pPr>
        <w:jc w:val="center"/>
        <w:rPr>
          <w:rFonts w:eastAsia="Times New Roman" w:cs="Arial"/>
          <w:b/>
          <w:color w:val="000000" w:themeColor="text1"/>
          <w:sz w:val="72"/>
          <w:szCs w:val="72"/>
        </w:rPr>
      </w:pPr>
    </w:p>
    <w:p w:rsidR="00B7184E" w:rsidRDefault="00B7184E" w:rsidP="00B7184E">
      <w:pPr>
        <w:jc w:val="center"/>
        <w:rPr>
          <w:rFonts w:eastAsia="Times New Roman" w:cs="Arial"/>
          <w:b/>
          <w:color w:val="000000" w:themeColor="text1"/>
          <w:sz w:val="72"/>
          <w:szCs w:val="72"/>
        </w:rPr>
      </w:pPr>
    </w:p>
    <w:p w:rsidR="00B7184E" w:rsidRDefault="00B7184E" w:rsidP="00B7184E">
      <w:pPr>
        <w:jc w:val="center"/>
        <w:rPr>
          <w:rFonts w:eastAsia="Times New Roman" w:cs="Arial"/>
          <w:b/>
          <w:color w:val="000000" w:themeColor="text1"/>
          <w:sz w:val="72"/>
          <w:szCs w:val="72"/>
        </w:rPr>
      </w:pPr>
    </w:p>
    <w:p w:rsidR="00B7184E" w:rsidRDefault="00B7184E" w:rsidP="00B7184E">
      <w:pPr>
        <w:jc w:val="center"/>
        <w:rPr>
          <w:rFonts w:eastAsia="Times New Roman" w:cs="Arial"/>
          <w:b/>
          <w:color w:val="000000" w:themeColor="text1"/>
          <w:sz w:val="72"/>
          <w:szCs w:val="72"/>
        </w:rPr>
      </w:pPr>
    </w:p>
    <w:p w:rsidR="00B7184E" w:rsidRDefault="00B7184E" w:rsidP="00B7184E">
      <w:pPr>
        <w:jc w:val="center"/>
        <w:rPr>
          <w:rFonts w:eastAsia="Times New Roman" w:cs="Arial"/>
          <w:b/>
          <w:color w:val="000000" w:themeColor="text1"/>
          <w:sz w:val="72"/>
          <w:szCs w:val="72"/>
        </w:rPr>
      </w:pPr>
    </w:p>
    <w:sdt>
      <w:sdtPr>
        <w:rPr>
          <w:rFonts w:asciiTheme="minorHAnsi" w:eastAsiaTheme="minorEastAsia" w:hAnsiTheme="minorHAnsi" w:cstheme="minorBidi"/>
          <w:b w:val="0"/>
          <w:bCs w:val="0"/>
          <w:color w:val="auto"/>
          <w:sz w:val="22"/>
          <w:szCs w:val="22"/>
          <w:lang w:val="es-ES"/>
        </w:rPr>
        <w:id w:val="-158618806"/>
        <w:docPartObj>
          <w:docPartGallery w:val="Table of Contents"/>
          <w:docPartUnique/>
        </w:docPartObj>
      </w:sdtPr>
      <w:sdtEndPr/>
      <w:sdtContent>
        <w:p w:rsidR="00EE5A09" w:rsidRPr="00EE5A09" w:rsidRDefault="00EE5A09">
          <w:pPr>
            <w:pStyle w:val="TtulodeTDC"/>
            <w:rPr>
              <w:rFonts w:ascii="Arial" w:hAnsi="Arial" w:cs="Arial"/>
              <w:color w:val="000000" w:themeColor="text1"/>
              <w:lang w:val="es-ES"/>
            </w:rPr>
          </w:pPr>
          <w:r w:rsidRPr="00EE5A09">
            <w:rPr>
              <w:rFonts w:ascii="Arial" w:hAnsi="Arial" w:cs="Arial"/>
              <w:color w:val="000000" w:themeColor="text1"/>
              <w:lang w:val="es-ES"/>
            </w:rPr>
            <w:t>TABLA DE CONTENIDO</w:t>
          </w:r>
        </w:p>
        <w:p w:rsidR="00EE5A09" w:rsidRPr="00EE5A09" w:rsidRDefault="00EE5A09" w:rsidP="00EE5A09">
          <w:pPr>
            <w:rPr>
              <w:rFonts w:ascii="Arial" w:hAnsi="Arial" w:cs="Arial"/>
              <w:sz w:val="24"/>
              <w:lang w:val="es-ES"/>
            </w:rPr>
          </w:pPr>
        </w:p>
        <w:p w:rsidR="00EE5A09" w:rsidRPr="00EE5A09" w:rsidRDefault="00EE5A09">
          <w:pPr>
            <w:pStyle w:val="TDC1"/>
            <w:tabs>
              <w:tab w:val="left" w:pos="440"/>
              <w:tab w:val="right" w:leader="dot" w:pos="8828"/>
            </w:tabs>
            <w:rPr>
              <w:rFonts w:ascii="Arial" w:hAnsi="Arial" w:cs="Arial"/>
              <w:noProof/>
              <w:sz w:val="24"/>
            </w:rPr>
          </w:pPr>
          <w:r w:rsidRPr="00EE5A09">
            <w:rPr>
              <w:rFonts w:ascii="Arial" w:hAnsi="Arial" w:cs="Arial"/>
              <w:sz w:val="24"/>
            </w:rPr>
            <w:fldChar w:fldCharType="begin"/>
          </w:r>
          <w:r w:rsidRPr="00EE5A09">
            <w:rPr>
              <w:rFonts w:ascii="Arial" w:hAnsi="Arial" w:cs="Arial"/>
              <w:sz w:val="24"/>
            </w:rPr>
            <w:instrText xml:space="preserve"> TOC \o "1-3" \h \z \u </w:instrText>
          </w:r>
          <w:r w:rsidRPr="00EE5A09">
            <w:rPr>
              <w:rFonts w:ascii="Arial" w:hAnsi="Arial" w:cs="Arial"/>
              <w:sz w:val="24"/>
            </w:rPr>
            <w:fldChar w:fldCharType="separate"/>
          </w:r>
          <w:hyperlink w:anchor="_Toc526191621" w:history="1">
            <w:r w:rsidRPr="00EE5A09">
              <w:rPr>
                <w:rStyle w:val="Hipervnculo"/>
                <w:rFonts w:ascii="Arial" w:hAnsi="Arial" w:cs="Arial"/>
                <w:noProof/>
                <w:sz w:val="24"/>
              </w:rPr>
              <w:t>1.</w:t>
            </w:r>
            <w:r w:rsidRPr="00EE5A09">
              <w:rPr>
                <w:rFonts w:ascii="Arial" w:hAnsi="Arial" w:cs="Arial"/>
                <w:noProof/>
                <w:sz w:val="24"/>
              </w:rPr>
              <w:tab/>
            </w:r>
            <w:r w:rsidRPr="00EE5A09">
              <w:rPr>
                <w:rStyle w:val="Hipervnculo"/>
                <w:rFonts w:ascii="Arial" w:hAnsi="Arial" w:cs="Arial"/>
                <w:noProof/>
                <w:sz w:val="24"/>
              </w:rPr>
              <w:t>DEFINICIÓN</w:t>
            </w:r>
            <w:r w:rsidRPr="00EE5A09">
              <w:rPr>
                <w:rFonts w:ascii="Arial" w:hAnsi="Arial" w:cs="Arial"/>
                <w:noProof/>
                <w:webHidden/>
                <w:sz w:val="24"/>
              </w:rPr>
              <w:tab/>
            </w:r>
            <w:r w:rsidRPr="00EE5A09">
              <w:rPr>
                <w:rFonts w:ascii="Arial" w:hAnsi="Arial" w:cs="Arial"/>
                <w:noProof/>
                <w:webHidden/>
                <w:sz w:val="24"/>
              </w:rPr>
              <w:fldChar w:fldCharType="begin"/>
            </w:r>
            <w:r w:rsidRPr="00EE5A09">
              <w:rPr>
                <w:rFonts w:ascii="Arial" w:hAnsi="Arial" w:cs="Arial"/>
                <w:noProof/>
                <w:webHidden/>
                <w:sz w:val="24"/>
              </w:rPr>
              <w:instrText xml:space="preserve"> PAGEREF _Toc526191621 \h </w:instrText>
            </w:r>
            <w:r w:rsidRPr="00EE5A09">
              <w:rPr>
                <w:rFonts w:ascii="Arial" w:hAnsi="Arial" w:cs="Arial"/>
                <w:noProof/>
                <w:webHidden/>
                <w:sz w:val="24"/>
              </w:rPr>
            </w:r>
            <w:r w:rsidRPr="00EE5A09">
              <w:rPr>
                <w:rFonts w:ascii="Arial" w:hAnsi="Arial" w:cs="Arial"/>
                <w:noProof/>
                <w:webHidden/>
                <w:sz w:val="24"/>
              </w:rPr>
              <w:fldChar w:fldCharType="separate"/>
            </w:r>
            <w:r w:rsidR="00B74B89">
              <w:rPr>
                <w:rFonts w:ascii="Arial" w:hAnsi="Arial" w:cs="Arial"/>
                <w:noProof/>
                <w:webHidden/>
                <w:sz w:val="24"/>
              </w:rPr>
              <w:t>3</w:t>
            </w:r>
            <w:r w:rsidRPr="00EE5A09">
              <w:rPr>
                <w:rFonts w:ascii="Arial" w:hAnsi="Arial" w:cs="Arial"/>
                <w:noProof/>
                <w:webHidden/>
                <w:sz w:val="24"/>
              </w:rPr>
              <w:fldChar w:fldCharType="end"/>
            </w:r>
          </w:hyperlink>
        </w:p>
        <w:p w:rsidR="00EE5A09" w:rsidRPr="00EE5A09" w:rsidRDefault="00B74B89">
          <w:pPr>
            <w:pStyle w:val="TDC1"/>
            <w:tabs>
              <w:tab w:val="left" w:pos="440"/>
              <w:tab w:val="right" w:leader="dot" w:pos="8828"/>
            </w:tabs>
            <w:rPr>
              <w:rFonts w:ascii="Arial" w:hAnsi="Arial" w:cs="Arial"/>
              <w:noProof/>
              <w:sz w:val="24"/>
            </w:rPr>
          </w:pPr>
          <w:hyperlink w:anchor="_Toc526191622" w:history="1">
            <w:r w:rsidR="00EE5A09" w:rsidRPr="00EE5A09">
              <w:rPr>
                <w:rStyle w:val="Hipervnculo"/>
                <w:rFonts w:ascii="Arial" w:hAnsi="Arial" w:cs="Arial"/>
                <w:noProof/>
                <w:sz w:val="24"/>
              </w:rPr>
              <w:t>2.</w:t>
            </w:r>
            <w:r w:rsidR="00EE5A09" w:rsidRPr="00EE5A09">
              <w:rPr>
                <w:rFonts w:ascii="Arial" w:hAnsi="Arial" w:cs="Arial"/>
                <w:noProof/>
                <w:sz w:val="24"/>
              </w:rPr>
              <w:tab/>
            </w:r>
            <w:r w:rsidR="00EE5A09" w:rsidRPr="00EE5A09">
              <w:rPr>
                <w:rStyle w:val="Hipervnculo"/>
                <w:rFonts w:ascii="Arial" w:hAnsi="Arial" w:cs="Arial"/>
                <w:noProof/>
                <w:sz w:val="24"/>
              </w:rPr>
              <w:t>OBJETIVO</w:t>
            </w:r>
            <w:r w:rsidR="00EE5A09" w:rsidRPr="00EE5A09">
              <w:rPr>
                <w:rFonts w:ascii="Arial" w:hAnsi="Arial" w:cs="Arial"/>
                <w:noProof/>
                <w:webHidden/>
                <w:sz w:val="24"/>
              </w:rPr>
              <w:tab/>
            </w:r>
            <w:r w:rsidR="00EE5A09" w:rsidRPr="00EE5A09">
              <w:rPr>
                <w:rFonts w:ascii="Arial" w:hAnsi="Arial" w:cs="Arial"/>
                <w:noProof/>
                <w:webHidden/>
                <w:sz w:val="24"/>
              </w:rPr>
              <w:fldChar w:fldCharType="begin"/>
            </w:r>
            <w:r w:rsidR="00EE5A09" w:rsidRPr="00EE5A09">
              <w:rPr>
                <w:rFonts w:ascii="Arial" w:hAnsi="Arial" w:cs="Arial"/>
                <w:noProof/>
                <w:webHidden/>
                <w:sz w:val="24"/>
              </w:rPr>
              <w:instrText xml:space="preserve"> PAGEREF _Toc526191622 \h </w:instrText>
            </w:r>
            <w:r w:rsidR="00EE5A09" w:rsidRPr="00EE5A09">
              <w:rPr>
                <w:rFonts w:ascii="Arial" w:hAnsi="Arial" w:cs="Arial"/>
                <w:noProof/>
                <w:webHidden/>
                <w:sz w:val="24"/>
              </w:rPr>
            </w:r>
            <w:r w:rsidR="00EE5A09" w:rsidRPr="00EE5A09">
              <w:rPr>
                <w:rFonts w:ascii="Arial" w:hAnsi="Arial" w:cs="Arial"/>
                <w:noProof/>
                <w:webHidden/>
                <w:sz w:val="24"/>
              </w:rPr>
              <w:fldChar w:fldCharType="separate"/>
            </w:r>
            <w:r>
              <w:rPr>
                <w:rFonts w:ascii="Arial" w:hAnsi="Arial" w:cs="Arial"/>
                <w:noProof/>
                <w:webHidden/>
                <w:sz w:val="24"/>
              </w:rPr>
              <w:t>3</w:t>
            </w:r>
            <w:r w:rsidR="00EE5A09" w:rsidRPr="00EE5A09">
              <w:rPr>
                <w:rFonts w:ascii="Arial" w:hAnsi="Arial" w:cs="Arial"/>
                <w:noProof/>
                <w:webHidden/>
                <w:sz w:val="24"/>
              </w:rPr>
              <w:fldChar w:fldCharType="end"/>
            </w:r>
          </w:hyperlink>
        </w:p>
        <w:p w:rsidR="00EE5A09" w:rsidRPr="00EE5A09" w:rsidRDefault="00B74B89">
          <w:pPr>
            <w:pStyle w:val="TDC1"/>
            <w:tabs>
              <w:tab w:val="left" w:pos="440"/>
              <w:tab w:val="right" w:leader="dot" w:pos="8828"/>
            </w:tabs>
            <w:rPr>
              <w:rFonts w:ascii="Arial" w:hAnsi="Arial" w:cs="Arial"/>
              <w:noProof/>
              <w:sz w:val="24"/>
            </w:rPr>
          </w:pPr>
          <w:hyperlink w:anchor="_Toc526191623" w:history="1">
            <w:r w:rsidR="00EE5A09" w:rsidRPr="00EE5A09">
              <w:rPr>
                <w:rStyle w:val="Hipervnculo"/>
                <w:rFonts w:ascii="Arial" w:hAnsi="Arial" w:cs="Arial"/>
                <w:noProof/>
                <w:sz w:val="24"/>
              </w:rPr>
              <w:t>3.</w:t>
            </w:r>
            <w:r w:rsidR="00EE5A09" w:rsidRPr="00EE5A09">
              <w:rPr>
                <w:rFonts w:ascii="Arial" w:hAnsi="Arial" w:cs="Arial"/>
                <w:noProof/>
                <w:sz w:val="24"/>
              </w:rPr>
              <w:tab/>
            </w:r>
            <w:r w:rsidR="00EE5A09" w:rsidRPr="00EE5A09">
              <w:rPr>
                <w:rStyle w:val="Hipervnculo"/>
                <w:rFonts w:ascii="Arial" w:hAnsi="Arial" w:cs="Arial"/>
                <w:noProof/>
                <w:sz w:val="24"/>
              </w:rPr>
              <w:t>ALCANCE</w:t>
            </w:r>
            <w:r w:rsidR="00EE5A09" w:rsidRPr="00EE5A09">
              <w:rPr>
                <w:rFonts w:ascii="Arial" w:hAnsi="Arial" w:cs="Arial"/>
                <w:noProof/>
                <w:webHidden/>
                <w:sz w:val="24"/>
              </w:rPr>
              <w:tab/>
            </w:r>
            <w:r w:rsidR="00EE5A09" w:rsidRPr="00EE5A09">
              <w:rPr>
                <w:rFonts w:ascii="Arial" w:hAnsi="Arial" w:cs="Arial"/>
                <w:noProof/>
                <w:webHidden/>
                <w:sz w:val="24"/>
              </w:rPr>
              <w:fldChar w:fldCharType="begin"/>
            </w:r>
            <w:r w:rsidR="00EE5A09" w:rsidRPr="00EE5A09">
              <w:rPr>
                <w:rFonts w:ascii="Arial" w:hAnsi="Arial" w:cs="Arial"/>
                <w:noProof/>
                <w:webHidden/>
                <w:sz w:val="24"/>
              </w:rPr>
              <w:instrText xml:space="preserve"> PAGEREF _Toc526191623 \h </w:instrText>
            </w:r>
            <w:r w:rsidR="00EE5A09" w:rsidRPr="00EE5A09">
              <w:rPr>
                <w:rFonts w:ascii="Arial" w:hAnsi="Arial" w:cs="Arial"/>
                <w:noProof/>
                <w:webHidden/>
                <w:sz w:val="24"/>
              </w:rPr>
            </w:r>
            <w:r w:rsidR="00EE5A09" w:rsidRPr="00EE5A09">
              <w:rPr>
                <w:rFonts w:ascii="Arial" w:hAnsi="Arial" w:cs="Arial"/>
                <w:noProof/>
                <w:webHidden/>
                <w:sz w:val="24"/>
              </w:rPr>
              <w:fldChar w:fldCharType="separate"/>
            </w:r>
            <w:r>
              <w:rPr>
                <w:rFonts w:ascii="Arial" w:hAnsi="Arial" w:cs="Arial"/>
                <w:noProof/>
                <w:webHidden/>
                <w:sz w:val="24"/>
              </w:rPr>
              <w:t>4</w:t>
            </w:r>
            <w:r w:rsidR="00EE5A09" w:rsidRPr="00EE5A09">
              <w:rPr>
                <w:rFonts w:ascii="Arial" w:hAnsi="Arial" w:cs="Arial"/>
                <w:noProof/>
                <w:webHidden/>
                <w:sz w:val="24"/>
              </w:rPr>
              <w:fldChar w:fldCharType="end"/>
            </w:r>
          </w:hyperlink>
        </w:p>
        <w:p w:rsidR="00EE5A09" w:rsidRPr="00EE5A09" w:rsidRDefault="00B74B89">
          <w:pPr>
            <w:pStyle w:val="TDC1"/>
            <w:tabs>
              <w:tab w:val="left" w:pos="440"/>
              <w:tab w:val="right" w:leader="dot" w:pos="8828"/>
            </w:tabs>
            <w:rPr>
              <w:rFonts w:ascii="Arial" w:hAnsi="Arial" w:cs="Arial"/>
              <w:noProof/>
              <w:sz w:val="24"/>
            </w:rPr>
          </w:pPr>
          <w:hyperlink w:anchor="_Toc526191624" w:history="1">
            <w:r w:rsidR="00EE5A09" w:rsidRPr="00EE5A09">
              <w:rPr>
                <w:rStyle w:val="Hipervnculo"/>
                <w:rFonts w:ascii="Arial" w:hAnsi="Arial" w:cs="Arial"/>
                <w:noProof/>
                <w:sz w:val="24"/>
              </w:rPr>
              <w:t>4.</w:t>
            </w:r>
            <w:r w:rsidR="00EE5A09" w:rsidRPr="00EE5A09">
              <w:rPr>
                <w:rFonts w:ascii="Arial" w:hAnsi="Arial" w:cs="Arial"/>
                <w:noProof/>
                <w:sz w:val="24"/>
              </w:rPr>
              <w:tab/>
            </w:r>
            <w:r w:rsidR="00EE5A09" w:rsidRPr="00EE5A09">
              <w:rPr>
                <w:rStyle w:val="Hipervnculo"/>
                <w:rFonts w:ascii="Arial" w:hAnsi="Arial" w:cs="Arial"/>
                <w:noProof/>
                <w:sz w:val="24"/>
              </w:rPr>
              <w:t>RESPONSABLES</w:t>
            </w:r>
            <w:r w:rsidR="00EE5A09" w:rsidRPr="00EE5A09">
              <w:rPr>
                <w:rFonts w:ascii="Arial" w:hAnsi="Arial" w:cs="Arial"/>
                <w:noProof/>
                <w:webHidden/>
                <w:sz w:val="24"/>
              </w:rPr>
              <w:tab/>
            </w:r>
            <w:r w:rsidR="00EE5A09" w:rsidRPr="00EE5A09">
              <w:rPr>
                <w:rFonts w:ascii="Arial" w:hAnsi="Arial" w:cs="Arial"/>
                <w:noProof/>
                <w:webHidden/>
                <w:sz w:val="24"/>
              </w:rPr>
              <w:fldChar w:fldCharType="begin"/>
            </w:r>
            <w:r w:rsidR="00EE5A09" w:rsidRPr="00EE5A09">
              <w:rPr>
                <w:rFonts w:ascii="Arial" w:hAnsi="Arial" w:cs="Arial"/>
                <w:noProof/>
                <w:webHidden/>
                <w:sz w:val="24"/>
              </w:rPr>
              <w:instrText xml:space="preserve"> PAGEREF _Toc526191624 \h </w:instrText>
            </w:r>
            <w:r w:rsidR="00EE5A09" w:rsidRPr="00EE5A09">
              <w:rPr>
                <w:rFonts w:ascii="Arial" w:hAnsi="Arial" w:cs="Arial"/>
                <w:noProof/>
                <w:webHidden/>
                <w:sz w:val="24"/>
              </w:rPr>
            </w:r>
            <w:r w:rsidR="00EE5A09" w:rsidRPr="00EE5A09">
              <w:rPr>
                <w:rFonts w:ascii="Arial" w:hAnsi="Arial" w:cs="Arial"/>
                <w:noProof/>
                <w:webHidden/>
                <w:sz w:val="24"/>
              </w:rPr>
              <w:fldChar w:fldCharType="separate"/>
            </w:r>
            <w:r>
              <w:rPr>
                <w:rFonts w:ascii="Arial" w:hAnsi="Arial" w:cs="Arial"/>
                <w:noProof/>
                <w:webHidden/>
                <w:sz w:val="24"/>
              </w:rPr>
              <w:t>4</w:t>
            </w:r>
            <w:r w:rsidR="00EE5A09" w:rsidRPr="00EE5A09">
              <w:rPr>
                <w:rFonts w:ascii="Arial" w:hAnsi="Arial" w:cs="Arial"/>
                <w:noProof/>
                <w:webHidden/>
                <w:sz w:val="24"/>
              </w:rPr>
              <w:fldChar w:fldCharType="end"/>
            </w:r>
          </w:hyperlink>
        </w:p>
        <w:p w:rsidR="00EE5A09" w:rsidRPr="00EE5A09" w:rsidRDefault="00B74B89">
          <w:pPr>
            <w:pStyle w:val="TDC1"/>
            <w:tabs>
              <w:tab w:val="left" w:pos="440"/>
              <w:tab w:val="right" w:leader="dot" w:pos="8828"/>
            </w:tabs>
            <w:rPr>
              <w:rFonts w:ascii="Arial" w:hAnsi="Arial" w:cs="Arial"/>
              <w:noProof/>
              <w:sz w:val="24"/>
            </w:rPr>
          </w:pPr>
          <w:hyperlink w:anchor="_Toc526191625" w:history="1">
            <w:r w:rsidR="00EE5A09" w:rsidRPr="00EE5A09">
              <w:rPr>
                <w:rStyle w:val="Hipervnculo"/>
                <w:rFonts w:ascii="Arial" w:hAnsi="Arial" w:cs="Arial"/>
                <w:noProof/>
                <w:sz w:val="24"/>
              </w:rPr>
              <w:t>5.</w:t>
            </w:r>
            <w:r w:rsidR="00EE5A09" w:rsidRPr="00EE5A09">
              <w:rPr>
                <w:rFonts w:ascii="Arial" w:hAnsi="Arial" w:cs="Arial"/>
                <w:noProof/>
                <w:sz w:val="24"/>
              </w:rPr>
              <w:tab/>
            </w:r>
            <w:r w:rsidR="00EE5A09" w:rsidRPr="00EE5A09">
              <w:rPr>
                <w:rStyle w:val="Hipervnculo"/>
                <w:rFonts w:ascii="Arial" w:hAnsi="Arial" w:cs="Arial"/>
                <w:noProof/>
                <w:sz w:val="24"/>
              </w:rPr>
              <w:t>RESULTADOS ESPERADOS</w:t>
            </w:r>
            <w:r w:rsidR="00EE5A09" w:rsidRPr="00EE5A09">
              <w:rPr>
                <w:rFonts w:ascii="Arial" w:hAnsi="Arial" w:cs="Arial"/>
                <w:noProof/>
                <w:webHidden/>
                <w:sz w:val="24"/>
              </w:rPr>
              <w:tab/>
            </w:r>
            <w:r w:rsidR="00EE5A09" w:rsidRPr="00EE5A09">
              <w:rPr>
                <w:rFonts w:ascii="Arial" w:hAnsi="Arial" w:cs="Arial"/>
                <w:noProof/>
                <w:webHidden/>
                <w:sz w:val="24"/>
              </w:rPr>
              <w:fldChar w:fldCharType="begin"/>
            </w:r>
            <w:r w:rsidR="00EE5A09" w:rsidRPr="00EE5A09">
              <w:rPr>
                <w:rFonts w:ascii="Arial" w:hAnsi="Arial" w:cs="Arial"/>
                <w:noProof/>
                <w:webHidden/>
                <w:sz w:val="24"/>
              </w:rPr>
              <w:instrText xml:space="preserve"> PAGEREF _Toc526191625 \h </w:instrText>
            </w:r>
            <w:r w:rsidR="00EE5A09" w:rsidRPr="00EE5A09">
              <w:rPr>
                <w:rFonts w:ascii="Arial" w:hAnsi="Arial" w:cs="Arial"/>
                <w:noProof/>
                <w:webHidden/>
                <w:sz w:val="24"/>
              </w:rPr>
            </w:r>
            <w:r w:rsidR="00EE5A09" w:rsidRPr="00EE5A09">
              <w:rPr>
                <w:rFonts w:ascii="Arial" w:hAnsi="Arial" w:cs="Arial"/>
                <w:noProof/>
                <w:webHidden/>
                <w:sz w:val="24"/>
              </w:rPr>
              <w:fldChar w:fldCharType="separate"/>
            </w:r>
            <w:r>
              <w:rPr>
                <w:rFonts w:ascii="Arial" w:hAnsi="Arial" w:cs="Arial"/>
                <w:noProof/>
                <w:webHidden/>
                <w:sz w:val="24"/>
              </w:rPr>
              <w:t>4</w:t>
            </w:r>
            <w:r w:rsidR="00EE5A09" w:rsidRPr="00EE5A09">
              <w:rPr>
                <w:rFonts w:ascii="Arial" w:hAnsi="Arial" w:cs="Arial"/>
                <w:noProof/>
                <w:webHidden/>
                <w:sz w:val="24"/>
              </w:rPr>
              <w:fldChar w:fldCharType="end"/>
            </w:r>
          </w:hyperlink>
        </w:p>
        <w:p w:rsidR="00EE5A09" w:rsidRPr="00EE5A09" w:rsidRDefault="00B74B89">
          <w:pPr>
            <w:pStyle w:val="TDC1"/>
            <w:tabs>
              <w:tab w:val="left" w:pos="440"/>
              <w:tab w:val="right" w:leader="dot" w:pos="8828"/>
            </w:tabs>
            <w:rPr>
              <w:rFonts w:ascii="Arial" w:hAnsi="Arial" w:cs="Arial"/>
              <w:noProof/>
              <w:sz w:val="24"/>
            </w:rPr>
          </w:pPr>
          <w:hyperlink w:anchor="_Toc526191626" w:history="1">
            <w:r w:rsidR="00EE5A09" w:rsidRPr="00EE5A09">
              <w:rPr>
                <w:rStyle w:val="Hipervnculo"/>
                <w:rFonts w:ascii="Arial" w:hAnsi="Arial" w:cs="Arial"/>
                <w:noProof/>
                <w:sz w:val="24"/>
              </w:rPr>
              <w:t>6.</w:t>
            </w:r>
            <w:r w:rsidR="00EE5A09" w:rsidRPr="00EE5A09">
              <w:rPr>
                <w:rFonts w:ascii="Arial" w:hAnsi="Arial" w:cs="Arial"/>
                <w:noProof/>
                <w:sz w:val="24"/>
              </w:rPr>
              <w:tab/>
            </w:r>
            <w:r w:rsidR="00EE5A09" w:rsidRPr="00EE5A09">
              <w:rPr>
                <w:rStyle w:val="Hipervnculo"/>
                <w:rFonts w:ascii="Arial" w:hAnsi="Arial" w:cs="Arial"/>
                <w:noProof/>
                <w:sz w:val="24"/>
              </w:rPr>
              <w:t>DESARROLLO DEL PROCEDIMENTO</w:t>
            </w:r>
            <w:r w:rsidR="00EE5A09" w:rsidRPr="00EE5A09">
              <w:rPr>
                <w:rFonts w:ascii="Arial" w:hAnsi="Arial" w:cs="Arial"/>
                <w:noProof/>
                <w:webHidden/>
                <w:sz w:val="24"/>
              </w:rPr>
              <w:tab/>
            </w:r>
            <w:r w:rsidR="00EE5A09" w:rsidRPr="00EE5A09">
              <w:rPr>
                <w:rFonts w:ascii="Arial" w:hAnsi="Arial" w:cs="Arial"/>
                <w:noProof/>
                <w:webHidden/>
                <w:sz w:val="24"/>
              </w:rPr>
              <w:fldChar w:fldCharType="begin"/>
            </w:r>
            <w:r w:rsidR="00EE5A09" w:rsidRPr="00EE5A09">
              <w:rPr>
                <w:rFonts w:ascii="Arial" w:hAnsi="Arial" w:cs="Arial"/>
                <w:noProof/>
                <w:webHidden/>
                <w:sz w:val="24"/>
              </w:rPr>
              <w:instrText xml:space="preserve"> PAGEREF _Toc526191626 \h </w:instrText>
            </w:r>
            <w:r w:rsidR="00EE5A09" w:rsidRPr="00EE5A09">
              <w:rPr>
                <w:rFonts w:ascii="Arial" w:hAnsi="Arial" w:cs="Arial"/>
                <w:noProof/>
                <w:webHidden/>
                <w:sz w:val="24"/>
              </w:rPr>
            </w:r>
            <w:r w:rsidR="00EE5A09" w:rsidRPr="00EE5A09">
              <w:rPr>
                <w:rFonts w:ascii="Arial" w:hAnsi="Arial" w:cs="Arial"/>
                <w:noProof/>
                <w:webHidden/>
                <w:sz w:val="24"/>
              </w:rPr>
              <w:fldChar w:fldCharType="separate"/>
            </w:r>
            <w:r>
              <w:rPr>
                <w:rFonts w:ascii="Arial" w:hAnsi="Arial" w:cs="Arial"/>
                <w:noProof/>
                <w:webHidden/>
                <w:sz w:val="24"/>
              </w:rPr>
              <w:t>4</w:t>
            </w:r>
            <w:r w:rsidR="00EE5A09" w:rsidRPr="00EE5A09">
              <w:rPr>
                <w:rFonts w:ascii="Arial" w:hAnsi="Arial" w:cs="Arial"/>
                <w:noProof/>
                <w:webHidden/>
                <w:sz w:val="24"/>
              </w:rPr>
              <w:fldChar w:fldCharType="end"/>
            </w:r>
          </w:hyperlink>
        </w:p>
        <w:p w:rsidR="00EE5A09" w:rsidRPr="00EE5A09" w:rsidRDefault="00B74B89">
          <w:pPr>
            <w:pStyle w:val="TDC2"/>
            <w:tabs>
              <w:tab w:val="left" w:pos="880"/>
              <w:tab w:val="right" w:leader="dot" w:pos="8828"/>
            </w:tabs>
            <w:rPr>
              <w:rFonts w:ascii="Arial" w:hAnsi="Arial" w:cs="Arial"/>
              <w:noProof/>
              <w:sz w:val="24"/>
            </w:rPr>
          </w:pPr>
          <w:hyperlink w:anchor="_Toc526191627" w:history="1">
            <w:r w:rsidR="00EE5A09" w:rsidRPr="00EE5A09">
              <w:rPr>
                <w:rStyle w:val="Hipervnculo"/>
                <w:rFonts w:ascii="Arial" w:hAnsi="Arial" w:cs="Arial"/>
                <w:noProof/>
                <w:sz w:val="24"/>
              </w:rPr>
              <w:t>6.1.</w:t>
            </w:r>
            <w:r w:rsidR="00EE5A09" w:rsidRPr="00EE5A09">
              <w:rPr>
                <w:rFonts w:ascii="Arial" w:hAnsi="Arial" w:cs="Arial"/>
                <w:noProof/>
                <w:sz w:val="24"/>
              </w:rPr>
              <w:tab/>
            </w:r>
            <w:r w:rsidR="00EE5A09" w:rsidRPr="00EE5A09">
              <w:rPr>
                <w:rStyle w:val="Hipervnculo"/>
                <w:rFonts w:ascii="Arial" w:hAnsi="Arial" w:cs="Arial"/>
                <w:noProof/>
                <w:sz w:val="24"/>
              </w:rPr>
              <w:t>ANTES DEL PROCEDIMIENTO (PREPARACIÓN EN CASA)</w:t>
            </w:r>
            <w:r w:rsidR="00EE5A09" w:rsidRPr="00EE5A09">
              <w:rPr>
                <w:rFonts w:ascii="Arial" w:hAnsi="Arial" w:cs="Arial"/>
                <w:noProof/>
                <w:webHidden/>
                <w:sz w:val="24"/>
              </w:rPr>
              <w:tab/>
            </w:r>
            <w:r w:rsidR="00EE5A09" w:rsidRPr="00EE5A09">
              <w:rPr>
                <w:rFonts w:ascii="Arial" w:hAnsi="Arial" w:cs="Arial"/>
                <w:noProof/>
                <w:webHidden/>
                <w:sz w:val="24"/>
              </w:rPr>
              <w:fldChar w:fldCharType="begin"/>
            </w:r>
            <w:r w:rsidR="00EE5A09" w:rsidRPr="00EE5A09">
              <w:rPr>
                <w:rFonts w:ascii="Arial" w:hAnsi="Arial" w:cs="Arial"/>
                <w:noProof/>
                <w:webHidden/>
                <w:sz w:val="24"/>
              </w:rPr>
              <w:instrText xml:space="preserve"> PAGEREF _Toc526191627 \h </w:instrText>
            </w:r>
            <w:r w:rsidR="00EE5A09" w:rsidRPr="00EE5A09">
              <w:rPr>
                <w:rFonts w:ascii="Arial" w:hAnsi="Arial" w:cs="Arial"/>
                <w:noProof/>
                <w:webHidden/>
                <w:sz w:val="24"/>
              </w:rPr>
            </w:r>
            <w:r w:rsidR="00EE5A09" w:rsidRPr="00EE5A09">
              <w:rPr>
                <w:rFonts w:ascii="Arial" w:hAnsi="Arial" w:cs="Arial"/>
                <w:noProof/>
                <w:webHidden/>
                <w:sz w:val="24"/>
              </w:rPr>
              <w:fldChar w:fldCharType="separate"/>
            </w:r>
            <w:r>
              <w:rPr>
                <w:rFonts w:ascii="Arial" w:hAnsi="Arial" w:cs="Arial"/>
                <w:noProof/>
                <w:webHidden/>
                <w:sz w:val="24"/>
              </w:rPr>
              <w:t>4</w:t>
            </w:r>
            <w:r w:rsidR="00EE5A09" w:rsidRPr="00EE5A09">
              <w:rPr>
                <w:rFonts w:ascii="Arial" w:hAnsi="Arial" w:cs="Arial"/>
                <w:noProof/>
                <w:webHidden/>
                <w:sz w:val="24"/>
              </w:rPr>
              <w:fldChar w:fldCharType="end"/>
            </w:r>
          </w:hyperlink>
        </w:p>
        <w:p w:rsidR="00EE5A09" w:rsidRPr="00EE5A09" w:rsidRDefault="00B74B89">
          <w:pPr>
            <w:pStyle w:val="TDC2"/>
            <w:tabs>
              <w:tab w:val="left" w:pos="880"/>
              <w:tab w:val="right" w:leader="dot" w:pos="8828"/>
            </w:tabs>
            <w:rPr>
              <w:rFonts w:ascii="Arial" w:hAnsi="Arial" w:cs="Arial"/>
              <w:noProof/>
              <w:sz w:val="24"/>
            </w:rPr>
          </w:pPr>
          <w:hyperlink w:anchor="_Toc526191628" w:history="1">
            <w:r w:rsidR="00EE5A09" w:rsidRPr="00EE5A09">
              <w:rPr>
                <w:rStyle w:val="Hipervnculo"/>
                <w:rFonts w:ascii="Arial" w:eastAsia="Calibri" w:hAnsi="Arial" w:cs="Arial"/>
                <w:noProof/>
                <w:sz w:val="24"/>
                <w:lang w:eastAsia="en-US"/>
              </w:rPr>
              <w:t>6.2.</w:t>
            </w:r>
            <w:r w:rsidR="00EE5A09" w:rsidRPr="00EE5A09">
              <w:rPr>
                <w:rFonts w:ascii="Arial" w:hAnsi="Arial" w:cs="Arial"/>
                <w:noProof/>
                <w:sz w:val="24"/>
              </w:rPr>
              <w:tab/>
            </w:r>
            <w:r w:rsidR="00EE5A09" w:rsidRPr="00EE5A09">
              <w:rPr>
                <w:rStyle w:val="Hipervnculo"/>
                <w:rFonts w:ascii="Arial" w:eastAsia="Calibri" w:hAnsi="Arial" w:cs="Arial"/>
                <w:noProof/>
                <w:sz w:val="24"/>
                <w:lang w:eastAsia="en-US"/>
              </w:rPr>
              <w:t>RECEPCIÓN DEL PACIENTE EN EL SERVICIO DE CIRUGÍA</w:t>
            </w:r>
            <w:r w:rsidR="00EE5A09" w:rsidRPr="00EE5A09">
              <w:rPr>
                <w:rFonts w:ascii="Arial" w:hAnsi="Arial" w:cs="Arial"/>
                <w:noProof/>
                <w:webHidden/>
                <w:sz w:val="24"/>
              </w:rPr>
              <w:tab/>
            </w:r>
            <w:r w:rsidR="00EE5A09" w:rsidRPr="00EE5A09">
              <w:rPr>
                <w:rFonts w:ascii="Arial" w:hAnsi="Arial" w:cs="Arial"/>
                <w:noProof/>
                <w:webHidden/>
                <w:sz w:val="24"/>
              </w:rPr>
              <w:fldChar w:fldCharType="begin"/>
            </w:r>
            <w:r w:rsidR="00EE5A09" w:rsidRPr="00EE5A09">
              <w:rPr>
                <w:rFonts w:ascii="Arial" w:hAnsi="Arial" w:cs="Arial"/>
                <w:noProof/>
                <w:webHidden/>
                <w:sz w:val="24"/>
              </w:rPr>
              <w:instrText xml:space="preserve"> PAGEREF _Toc526191628 \h </w:instrText>
            </w:r>
            <w:r w:rsidR="00EE5A09" w:rsidRPr="00EE5A09">
              <w:rPr>
                <w:rFonts w:ascii="Arial" w:hAnsi="Arial" w:cs="Arial"/>
                <w:noProof/>
                <w:webHidden/>
                <w:sz w:val="24"/>
              </w:rPr>
            </w:r>
            <w:r w:rsidR="00EE5A09" w:rsidRPr="00EE5A09">
              <w:rPr>
                <w:rFonts w:ascii="Arial" w:hAnsi="Arial" w:cs="Arial"/>
                <w:noProof/>
                <w:webHidden/>
                <w:sz w:val="24"/>
              </w:rPr>
              <w:fldChar w:fldCharType="separate"/>
            </w:r>
            <w:r>
              <w:rPr>
                <w:rFonts w:ascii="Arial" w:hAnsi="Arial" w:cs="Arial"/>
                <w:noProof/>
                <w:webHidden/>
                <w:sz w:val="24"/>
              </w:rPr>
              <w:t>4</w:t>
            </w:r>
            <w:r w:rsidR="00EE5A09" w:rsidRPr="00EE5A09">
              <w:rPr>
                <w:rFonts w:ascii="Arial" w:hAnsi="Arial" w:cs="Arial"/>
                <w:noProof/>
                <w:webHidden/>
                <w:sz w:val="24"/>
              </w:rPr>
              <w:fldChar w:fldCharType="end"/>
            </w:r>
          </w:hyperlink>
        </w:p>
        <w:p w:rsidR="00EE5A09" w:rsidRPr="00EE5A09" w:rsidRDefault="00B74B89">
          <w:pPr>
            <w:pStyle w:val="TDC2"/>
            <w:tabs>
              <w:tab w:val="left" w:pos="880"/>
              <w:tab w:val="right" w:leader="dot" w:pos="8828"/>
            </w:tabs>
            <w:rPr>
              <w:rFonts w:ascii="Arial" w:hAnsi="Arial" w:cs="Arial"/>
              <w:noProof/>
              <w:sz w:val="24"/>
            </w:rPr>
          </w:pPr>
          <w:hyperlink w:anchor="_Toc526191629" w:history="1">
            <w:r w:rsidR="00EE5A09" w:rsidRPr="00EE5A09">
              <w:rPr>
                <w:rStyle w:val="Hipervnculo"/>
                <w:rFonts w:ascii="Arial" w:eastAsia="Calibri" w:hAnsi="Arial" w:cs="Arial"/>
                <w:noProof/>
                <w:sz w:val="24"/>
                <w:lang w:eastAsia="en-US"/>
              </w:rPr>
              <w:t>6.3.</w:t>
            </w:r>
            <w:r w:rsidR="00EE5A09" w:rsidRPr="00EE5A09">
              <w:rPr>
                <w:rFonts w:ascii="Arial" w:hAnsi="Arial" w:cs="Arial"/>
                <w:noProof/>
                <w:sz w:val="24"/>
              </w:rPr>
              <w:tab/>
            </w:r>
            <w:r w:rsidR="00EE5A09" w:rsidRPr="00EE5A09">
              <w:rPr>
                <w:rStyle w:val="Hipervnculo"/>
                <w:rFonts w:ascii="Arial" w:eastAsia="Calibri" w:hAnsi="Arial" w:cs="Arial"/>
                <w:noProof/>
                <w:sz w:val="24"/>
                <w:lang w:eastAsia="en-US"/>
              </w:rPr>
              <w:t>EN EL QUIROFANO</w:t>
            </w:r>
            <w:r w:rsidR="00EE5A09" w:rsidRPr="00EE5A09">
              <w:rPr>
                <w:rFonts w:ascii="Arial" w:hAnsi="Arial" w:cs="Arial"/>
                <w:noProof/>
                <w:webHidden/>
                <w:sz w:val="24"/>
              </w:rPr>
              <w:tab/>
            </w:r>
            <w:r w:rsidR="00EE5A09" w:rsidRPr="00EE5A09">
              <w:rPr>
                <w:rFonts w:ascii="Arial" w:hAnsi="Arial" w:cs="Arial"/>
                <w:noProof/>
                <w:webHidden/>
                <w:sz w:val="24"/>
              </w:rPr>
              <w:fldChar w:fldCharType="begin"/>
            </w:r>
            <w:r w:rsidR="00EE5A09" w:rsidRPr="00EE5A09">
              <w:rPr>
                <w:rFonts w:ascii="Arial" w:hAnsi="Arial" w:cs="Arial"/>
                <w:noProof/>
                <w:webHidden/>
                <w:sz w:val="24"/>
              </w:rPr>
              <w:instrText xml:space="preserve"> PAGEREF _Toc526191629 \h </w:instrText>
            </w:r>
            <w:r w:rsidR="00EE5A09" w:rsidRPr="00EE5A09">
              <w:rPr>
                <w:rFonts w:ascii="Arial" w:hAnsi="Arial" w:cs="Arial"/>
                <w:noProof/>
                <w:webHidden/>
                <w:sz w:val="24"/>
              </w:rPr>
            </w:r>
            <w:r w:rsidR="00EE5A09" w:rsidRPr="00EE5A09">
              <w:rPr>
                <w:rFonts w:ascii="Arial" w:hAnsi="Arial" w:cs="Arial"/>
                <w:noProof/>
                <w:webHidden/>
                <w:sz w:val="24"/>
              </w:rPr>
              <w:fldChar w:fldCharType="separate"/>
            </w:r>
            <w:r>
              <w:rPr>
                <w:rFonts w:ascii="Arial" w:hAnsi="Arial" w:cs="Arial"/>
                <w:noProof/>
                <w:webHidden/>
                <w:sz w:val="24"/>
              </w:rPr>
              <w:t>5</w:t>
            </w:r>
            <w:r w:rsidR="00EE5A09" w:rsidRPr="00EE5A09">
              <w:rPr>
                <w:rFonts w:ascii="Arial" w:hAnsi="Arial" w:cs="Arial"/>
                <w:noProof/>
                <w:webHidden/>
                <w:sz w:val="24"/>
              </w:rPr>
              <w:fldChar w:fldCharType="end"/>
            </w:r>
          </w:hyperlink>
        </w:p>
        <w:p w:rsidR="00EE5A09" w:rsidRPr="00EE5A09" w:rsidRDefault="00B74B89">
          <w:pPr>
            <w:pStyle w:val="TDC2"/>
            <w:tabs>
              <w:tab w:val="left" w:pos="880"/>
              <w:tab w:val="right" w:leader="dot" w:pos="8828"/>
            </w:tabs>
            <w:rPr>
              <w:rFonts w:ascii="Arial" w:hAnsi="Arial" w:cs="Arial"/>
              <w:noProof/>
              <w:sz w:val="24"/>
            </w:rPr>
          </w:pPr>
          <w:hyperlink w:anchor="_Toc526191630" w:history="1">
            <w:r w:rsidR="00EE5A09" w:rsidRPr="00EE5A09">
              <w:rPr>
                <w:rStyle w:val="Hipervnculo"/>
                <w:rFonts w:ascii="Arial" w:eastAsia="Calibri" w:hAnsi="Arial" w:cs="Arial"/>
                <w:noProof/>
                <w:sz w:val="24"/>
                <w:lang w:eastAsia="en-US"/>
              </w:rPr>
              <w:t>6.4.</w:t>
            </w:r>
            <w:r w:rsidR="00EE5A09" w:rsidRPr="00EE5A09">
              <w:rPr>
                <w:rFonts w:ascii="Arial" w:hAnsi="Arial" w:cs="Arial"/>
                <w:noProof/>
                <w:sz w:val="24"/>
              </w:rPr>
              <w:tab/>
            </w:r>
            <w:r w:rsidR="00EE5A09" w:rsidRPr="00EE5A09">
              <w:rPr>
                <w:rStyle w:val="Hipervnculo"/>
                <w:rFonts w:ascii="Arial" w:eastAsia="Calibri" w:hAnsi="Arial" w:cs="Arial"/>
                <w:noProof/>
                <w:sz w:val="24"/>
                <w:lang w:eastAsia="en-US"/>
              </w:rPr>
              <w:t>AL FINALIZAR</w:t>
            </w:r>
            <w:r w:rsidR="00EE5A09" w:rsidRPr="00EE5A09">
              <w:rPr>
                <w:rFonts w:ascii="Arial" w:hAnsi="Arial" w:cs="Arial"/>
                <w:noProof/>
                <w:webHidden/>
                <w:sz w:val="24"/>
              </w:rPr>
              <w:tab/>
            </w:r>
            <w:r w:rsidR="00EE5A09" w:rsidRPr="00EE5A09">
              <w:rPr>
                <w:rFonts w:ascii="Arial" w:hAnsi="Arial" w:cs="Arial"/>
                <w:noProof/>
                <w:webHidden/>
                <w:sz w:val="24"/>
              </w:rPr>
              <w:fldChar w:fldCharType="begin"/>
            </w:r>
            <w:r w:rsidR="00EE5A09" w:rsidRPr="00EE5A09">
              <w:rPr>
                <w:rFonts w:ascii="Arial" w:hAnsi="Arial" w:cs="Arial"/>
                <w:noProof/>
                <w:webHidden/>
                <w:sz w:val="24"/>
              </w:rPr>
              <w:instrText xml:space="preserve"> PAGEREF _Toc526191630 \h </w:instrText>
            </w:r>
            <w:r w:rsidR="00EE5A09" w:rsidRPr="00EE5A09">
              <w:rPr>
                <w:rFonts w:ascii="Arial" w:hAnsi="Arial" w:cs="Arial"/>
                <w:noProof/>
                <w:webHidden/>
                <w:sz w:val="24"/>
              </w:rPr>
            </w:r>
            <w:r w:rsidR="00EE5A09" w:rsidRPr="00EE5A09">
              <w:rPr>
                <w:rFonts w:ascii="Arial" w:hAnsi="Arial" w:cs="Arial"/>
                <w:noProof/>
                <w:webHidden/>
                <w:sz w:val="24"/>
              </w:rPr>
              <w:fldChar w:fldCharType="separate"/>
            </w:r>
            <w:r>
              <w:rPr>
                <w:rFonts w:ascii="Arial" w:hAnsi="Arial" w:cs="Arial"/>
                <w:noProof/>
                <w:webHidden/>
                <w:sz w:val="24"/>
              </w:rPr>
              <w:t>6</w:t>
            </w:r>
            <w:r w:rsidR="00EE5A09" w:rsidRPr="00EE5A09">
              <w:rPr>
                <w:rFonts w:ascii="Arial" w:hAnsi="Arial" w:cs="Arial"/>
                <w:noProof/>
                <w:webHidden/>
                <w:sz w:val="24"/>
              </w:rPr>
              <w:fldChar w:fldCharType="end"/>
            </w:r>
          </w:hyperlink>
        </w:p>
        <w:p w:rsidR="00EE5A09" w:rsidRPr="00EE5A09" w:rsidRDefault="00B74B89">
          <w:pPr>
            <w:pStyle w:val="TDC1"/>
            <w:tabs>
              <w:tab w:val="left" w:pos="440"/>
              <w:tab w:val="right" w:leader="dot" w:pos="8828"/>
            </w:tabs>
            <w:rPr>
              <w:rFonts w:ascii="Arial" w:hAnsi="Arial" w:cs="Arial"/>
              <w:noProof/>
              <w:sz w:val="24"/>
            </w:rPr>
          </w:pPr>
          <w:hyperlink w:anchor="_Toc526191631" w:history="1">
            <w:r w:rsidR="00EE5A09" w:rsidRPr="00EE5A09">
              <w:rPr>
                <w:rStyle w:val="Hipervnculo"/>
                <w:rFonts w:ascii="Arial" w:eastAsia="Calibri" w:hAnsi="Arial" w:cs="Arial"/>
                <w:noProof/>
                <w:sz w:val="24"/>
              </w:rPr>
              <w:t>7.</w:t>
            </w:r>
            <w:r w:rsidR="00EE5A09" w:rsidRPr="00EE5A09">
              <w:rPr>
                <w:rFonts w:ascii="Arial" w:hAnsi="Arial" w:cs="Arial"/>
                <w:noProof/>
                <w:sz w:val="24"/>
              </w:rPr>
              <w:tab/>
            </w:r>
            <w:r w:rsidR="00EE5A09" w:rsidRPr="00EE5A09">
              <w:rPr>
                <w:rStyle w:val="Hipervnculo"/>
                <w:rFonts w:ascii="Arial" w:eastAsia="Calibri" w:hAnsi="Arial" w:cs="Arial"/>
                <w:noProof/>
                <w:sz w:val="24"/>
              </w:rPr>
              <w:t>INDICACIONES</w:t>
            </w:r>
            <w:r w:rsidR="00EE5A09" w:rsidRPr="00EE5A09">
              <w:rPr>
                <w:rFonts w:ascii="Arial" w:hAnsi="Arial" w:cs="Arial"/>
                <w:noProof/>
                <w:webHidden/>
                <w:sz w:val="24"/>
              </w:rPr>
              <w:tab/>
            </w:r>
            <w:r w:rsidR="00EE5A09" w:rsidRPr="00EE5A09">
              <w:rPr>
                <w:rFonts w:ascii="Arial" w:hAnsi="Arial" w:cs="Arial"/>
                <w:noProof/>
                <w:webHidden/>
                <w:sz w:val="24"/>
              </w:rPr>
              <w:fldChar w:fldCharType="begin"/>
            </w:r>
            <w:r w:rsidR="00EE5A09" w:rsidRPr="00EE5A09">
              <w:rPr>
                <w:rFonts w:ascii="Arial" w:hAnsi="Arial" w:cs="Arial"/>
                <w:noProof/>
                <w:webHidden/>
                <w:sz w:val="24"/>
              </w:rPr>
              <w:instrText xml:space="preserve"> PAGEREF _Toc526191631 \h </w:instrText>
            </w:r>
            <w:r w:rsidR="00EE5A09" w:rsidRPr="00EE5A09">
              <w:rPr>
                <w:rFonts w:ascii="Arial" w:hAnsi="Arial" w:cs="Arial"/>
                <w:noProof/>
                <w:webHidden/>
                <w:sz w:val="24"/>
              </w:rPr>
            </w:r>
            <w:r w:rsidR="00EE5A09" w:rsidRPr="00EE5A09">
              <w:rPr>
                <w:rFonts w:ascii="Arial" w:hAnsi="Arial" w:cs="Arial"/>
                <w:noProof/>
                <w:webHidden/>
                <w:sz w:val="24"/>
              </w:rPr>
              <w:fldChar w:fldCharType="separate"/>
            </w:r>
            <w:r>
              <w:rPr>
                <w:rFonts w:ascii="Arial" w:hAnsi="Arial" w:cs="Arial"/>
                <w:noProof/>
                <w:webHidden/>
                <w:sz w:val="24"/>
              </w:rPr>
              <w:t>7</w:t>
            </w:r>
            <w:r w:rsidR="00EE5A09" w:rsidRPr="00EE5A09">
              <w:rPr>
                <w:rFonts w:ascii="Arial" w:hAnsi="Arial" w:cs="Arial"/>
                <w:noProof/>
                <w:webHidden/>
                <w:sz w:val="24"/>
              </w:rPr>
              <w:fldChar w:fldCharType="end"/>
            </w:r>
          </w:hyperlink>
        </w:p>
        <w:p w:rsidR="00EE5A09" w:rsidRPr="00EE5A09" w:rsidRDefault="00B74B89">
          <w:pPr>
            <w:pStyle w:val="TDC1"/>
            <w:tabs>
              <w:tab w:val="left" w:pos="440"/>
              <w:tab w:val="right" w:leader="dot" w:pos="8828"/>
            </w:tabs>
            <w:rPr>
              <w:rFonts w:ascii="Arial" w:hAnsi="Arial" w:cs="Arial"/>
              <w:noProof/>
              <w:sz w:val="24"/>
            </w:rPr>
          </w:pPr>
          <w:hyperlink w:anchor="_Toc526191632" w:history="1">
            <w:r w:rsidR="00EE5A09" w:rsidRPr="00EE5A09">
              <w:rPr>
                <w:rStyle w:val="Hipervnculo"/>
                <w:rFonts w:ascii="Arial" w:eastAsia="Calibri" w:hAnsi="Arial" w:cs="Arial"/>
                <w:noProof/>
                <w:sz w:val="24"/>
              </w:rPr>
              <w:t>8.</w:t>
            </w:r>
            <w:r w:rsidR="00EE5A09" w:rsidRPr="00EE5A09">
              <w:rPr>
                <w:rFonts w:ascii="Arial" w:hAnsi="Arial" w:cs="Arial"/>
                <w:noProof/>
                <w:sz w:val="24"/>
              </w:rPr>
              <w:tab/>
            </w:r>
            <w:r w:rsidR="00EE5A09" w:rsidRPr="00EE5A09">
              <w:rPr>
                <w:rStyle w:val="Hipervnculo"/>
                <w:rFonts w:ascii="Arial" w:eastAsia="Calibri" w:hAnsi="Arial" w:cs="Arial"/>
                <w:noProof/>
                <w:sz w:val="24"/>
              </w:rPr>
              <w:t>MATERIALES</w:t>
            </w:r>
            <w:r w:rsidR="00EE5A09" w:rsidRPr="00EE5A09">
              <w:rPr>
                <w:rFonts w:ascii="Arial" w:hAnsi="Arial" w:cs="Arial"/>
                <w:noProof/>
                <w:webHidden/>
                <w:sz w:val="24"/>
              </w:rPr>
              <w:tab/>
            </w:r>
            <w:r w:rsidR="00EE5A09" w:rsidRPr="00EE5A09">
              <w:rPr>
                <w:rFonts w:ascii="Arial" w:hAnsi="Arial" w:cs="Arial"/>
                <w:noProof/>
                <w:webHidden/>
                <w:sz w:val="24"/>
              </w:rPr>
              <w:fldChar w:fldCharType="begin"/>
            </w:r>
            <w:r w:rsidR="00EE5A09" w:rsidRPr="00EE5A09">
              <w:rPr>
                <w:rFonts w:ascii="Arial" w:hAnsi="Arial" w:cs="Arial"/>
                <w:noProof/>
                <w:webHidden/>
                <w:sz w:val="24"/>
              </w:rPr>
              <w:instrText xml:space="preserve"> PAGEREF _Toc526191632 \h </w:instrText>
            </w:r>
            <w:r w:rsidR="00EE5A09" w:rsidRPr="00EE5A09">
              <w:rPr>
                <w:rFonts w:ascii="Arial" w:hAnsi="Arial" w:cs="Arial"/>
                <w:noProof/>
                <w:webHidden/>
                <w:sz w:val="24"/>
              </w:rPr>
            </w:r>
            <w:r w:rsidR="00EE5A09" w:rsidRPr="00EE5A09">
              <w:rPr>
                <w:rFonts w:ascii="Arial" w:hAnsi="Arial" w:cs="Arial"/>
                <w:noProof/>
                <w:webHidden/>
                <w:sz w:val="24"/>
              </w:rPr>
              <w:fldChar w:fldCharType="separate"/>
            </w:r>
            <w:r>
              <w:rPr>
                <w:rFonts w:ascii="Arial" w:hAnsi="Arial" w:cs="Arial"/>
                <w:noProof/>
                <w:webHidden/>
                <w:sz w:val="24"/>
              </w:rPr>
              <w:t>7</w:t>
            </w:r>
            <w:r w:rsidR="00EE5A09" w:rsidRPr="00EE5A09">
              <w:rPr>
                <w:rFonts w:ascii="Arial" w:hAnsi="Arial" w:cs="Arial"/>
                <w:noProof/>
                <w:webHidden/>
                <w:sz w:val="24"/>
              </w:rPr>
              <w:fldChar w:fldCharType="end"/>
            </w:r>
          </w:hyperlink>
        </w:p>
        <w:p w:rsidR="00EE5A09" w:rsidRPr="00EE5A09" w:rsidRDefault="00B74B89">
          <w:pPr>
            <w:pStyle w:val="TDC1"/>
            <w:tabs>
              <w:tab w:val="left" w:pos="440"/>
              <w:tab w:val="right" w:leader="dot" w:pos="8828"/>
            </w:tabs>
            <w:rPr>
              <w:rFonts w:ascii="Arial" w:hAnsi="Arial" w:cs="Arial"/>
              <w:noProof/>
              <w:sz w:val="24"/>
            </w:rPr>
          </w:pPr>
          <w:hyperlink w:anchor="_Toc526191633" w:history="1">
            <w:r w:rsidR="00EE5A09" w:rsidRPr="00EE5A09">
              <w:rPr>
                <w:rStyle w:val="Hipervnculo"/>
                <w:rFonts w:ascii="Arial" w:hAnsi="Arial" w:cs="Arial"/>
                <w:noProof/>
                <w:sz w:val="24"/>
              </w:rPr>
              <w:t>9.</w:t>
            </w:r>
            <w:r w:rsidR="00EE5A09" w:rsidRPr="00EE5A09">
              <w:rPr>
                <w:rFonts w:ascii="Arial" w:hAnsi="Arial" w:cs="Arial"/>
                <w:noProof/>
                <w:sz w:val="24"/>
              </w:rPr>
              <w:tab/>
            </w:r>
            <w:r w:rsidR="00EE5A09" w:rsidRPr="00EE5A09">
              <w:rPr>
                <w:rStyle w:val="Hipervnculo"/>
                <w:rFonts w:ascii="Arial" w:hAnsi="Arial" w:cs="Arial"/>
                <w:noProof/>
                <w:sz w:val="24"/>
              </w:rPr>
              <w:t>RIESGOS Y COMPLICACIONES EN LA REALIZACIÓN DE ENDOSCOPIA EN VÍAS DIGESTIVAS ALTAS</w:t>
            </w:r>
            <w:r w:rsidR="00EE5A09" w:rsidRPr="00EE5A09">
              <w:rPr>
                <w:rFonts w:ascii="Arial" w:hAnsi="Arial" w:cs="Arial"/>
                <w:noProof/>
                <w:webHidden/>
                <w:sz w:val="24"/>
              </w:rPr>
              <w:tab/>
            </w:r>
            <w:r w:rsidR="00EE5A09" w:rsidRPr="00EE5A09">
              <w:rPr>
                <w:rFonts w:ascii="Arial" w:hAnsi="Arial" w:cs="Arial"/>
                <w:noProof/>
                <w:webHidden/>
                <w:sz w:val="24"/>
              </w:rPr>
              <w:fldChar w:fldCharType="begin"/>
            </w:r>
            <w:r w:rsidR="00EE5A09" w:rsidRPr="00EE5A09">
              <w:rPr>
                <w:rFonts w:ascii="Arial" w:hAnsi="Arial" w:cs="Arial"/>
                <w:noProof/>
                <w:webHidden/>
                <w:sz w:val="24"/>
              </w:rPr>
              <w:instrText xml:space="preserve"> PAGEREF _Toc526191633 \h </w:instrText>
            </w:r>
            <w:r w:rsidR="00EE5A09" w:rsidRPr="00EE5A09">
              <w:rPr>
                <w:rFonts w:ascii="Arial" w:hAnsi="Arial" w:cs="Arial"/>
                <w:noProof/>
                <w:webHidden/>
                <w:sz w:val="24"/>
              </w:rPr>
            </w:r>
            <w:r w:rsidR="00EE5A09" w:rsidRPr="00EE5A09">
              <w:rPr>
                <w:rFonts w:ascii="Arial" w:hAnsi="Arial" w:cs="Arial"/>
                <w:noProof/>
                <w:webHidden/>
                <w:sz w:val="24"/>
              </w:rPr>
              <w:fldChar w:fldCharType="separate"/>
            </w:r>
            <w:r>
              <w:rPr>
                <w:rFonts w:ascii="Arial" w:hAnsi="Arial" w:cs="Arial"/>
                <w:noProof/>
                <w:webHidden/>
                <w:sz w:val="24"/>
              </w:rPr>
              <w:t>8</w:t>
            </w:r>
            <w:r w:rsidR="00EE5A09" w:rsidRPr="00EE5A09">
              <w:rPr>
                <w:rFonts w:ascii="Arial" w:hAnsi="Arial" w:cs="Arial"/>
                <w:noProof/>
                <w:webHidden/>
                <w:sz w:val="24"/>
              </w:rPr>
              <w:fldChar w:fldCharType="end"/>
            </w:r>
          </w:hyperlink>
        </w:p>
        <w:p w:rsidR="00EE5A09" w:rsidRPr="00EE5A09" w:rsidRDefault="00B74B89">
          <w:pPr>
            <w:pStyle w:val="TDC1"/>
            <w:tabs>
              <w:tab w:val="left" w:pos="660"/>
              <w:tab w:val="right" w:leader="dot" w:pos="8828"/>
            </w:tabs>
            <w:rPr>
              <w:rFonts w:ascii="Arial" w:hAnsi="Arial" w:cs="Arial"/>
              <w:noProof/>
              <w:sz w:val="24"/>
            </w:rPr>
          </w:pPr>
          <w:hyperlink w:anchor="_Toc526191634" w:history="1">
            <w:r w:rsidR="00EE5A09" w:rsidRPr="00EE5A09">
              <w:rPr>
                <w:rStyle w:val="Hipervnculo"/>
                <w:rFonts w:ascii="Arial" w:hAnsi="Arial" w:cs="Arial"/>
                <w:noProof/>
                <w:sz w:val="24"/>
              </w:rPr>
              <w:t>10.</w:t>
            </w:r>
            <w:r w:rsidR="00EE5A09" w:rsidRPr="00EE5A09">
              <w:rPr>
                <w:rFonts w:ascii="Arial" w:hAnsi="Arial" w:cs="Arial"/>
                <w:noProof/>
                <w:sz w:val="24"/>
              </w:rPr>
              <w:tab/>
            </w:r>
            <w:r w:rsidR="00EE5A09" w:rsidRPr="00EE5A09">
              <w:rPr>
                <w:rStyle w:val="Hipervnculo"/>
                <w:rFonts w:ascii="Arial" w:hAnsi="Arial" w:cs="Arial"/>
                <w:noProof/>
                <w:sz w:val="24"/>
              </w:rPr>
              <w:t>BIOPSIA</w:t>
            </w:r>
            <w:r w:rsidR="00EE5A09" w:rsidRPr="00EE5A09">
              <w:rPr>
                <w:rFonts w:ascii="Arial" w:hAnsi="Arial" w:cs="Arial"/>
                <w:noProof/>
                <w:webHidden/>
                <w:sz w:val="24"/>
              </w:rPr>
              <w:tab/>
            </w:r>
            <w:r w:rsidR="00EE5A09" w:rsidRPr="00EE5A09">
              <w:rPr>
                <w:rFonts w:ascii="Arial" w:hAnsi="Arial" w:cs="Arial"/>
                <w:noProof/>
                <w:webHidden/>
                <w:sz w:val="24"/>
              </w:rPr>
              <w:fldChar w:fldCharType="begin"/>
            </w:r>
            <w:r w:rsidR="00EE5A09" w:rsidRPr="00EE5A09">
              <w:rPr>
                <w:rFonts w:ascii="Arial" w:hAnsi="Arial" w:cs="Arial"/>
                <w:noProof/>
                <w:webHidden/>
                <w:sz w:val="24"/>
              </w:rPr>
              <w:instrText xml:space="preserve"> PAGEREF _Toc526191634 \h </w:instrText>
            </w:r>
            <w:r w:rsidR="00EE5A09" w:rsidRPr="00EE5A09">
              <w:rPr>
                <w:rFonts w:ascii="Arial" w:hAnsi="Arial" w:cs="Arial"/>
                <w:noProof/>
                <w:webHidden/>
                <w:sz w:val="24"/>
              </w:rPr>
            </w:r>
            <w:r w:rsidR="00EE5A09" w:rsidRPr="00EE5A09">
              <w:rPr>
                <w:rFonts w:ascii="Arial" w:hAnsi="Arial" w:cs="Arial"/>
                <w:noProof/>
                <w:webHidden/>
                <w:sz w:val="24"/>
              </w:rPr>
              <w:fldChar w:fldCharType="separate"/>
            </w:r>
            <w:r>
              <w:rPr>
                <w:rFonts w:ascii="Arial" w:hAnsi="Arial" w:cs="Arial"/>
                <w:noProof/>
                <w:webHidden/>
                <w:sz w:val="24"/>
              </w:rPr>
              <w:t>8</w:t>
            </w:r>
            <w:r w:rsidR="00EE5A09" w:rsidRPr="00EE5A09">
              <w:rPr>
                <w:rFonts w:ascii="Arial" w:hAnsi="Arial" w:cs="Arial"/>
                <w:noProof/>
                <w:webHidden/>
                <w:sz w:val="24"/>
              </w:rPr>
              <w:fldChar w:fldCharType="end"/>
            </w:r>
          </w:hyperlink>
        </w:p>
        <w:p w:rsidR="00EE5A09" w:rsidRPr="00EE5A09" w:rsidRDefault="00B74B89">
          <w:pPr>
            <w:pStyle w:val="TDC1"/>
            <w:tabs>
              <w:tab w:val="left" w:pos="660"/>
              <w:tab w:val="right" w:leader="dot" w:pos="8828"/>
            </w:tabs>
            <w:rPr>
              <w:rFonts w:ascii="Arial" w:hAnsi="Arial" w:cs="Arial"/>
              <w:noProof/>
              <w:sz w:val="24"/>
            </w:rPr>
          </w:pPr>
          <w:hyperlink w:anchor="_Toc526191635" w:history="1">
            <w:r w:rsidR="00EE5A09" w:rsidRPr="00EE5A09">
              <w:rPr>
                <w:rStyle w:val="Hipervnculo"/>
                <w:rFonts w:ascii="Arial" w:hAnsi="Arial" w:cs="Arial"/>
                <w:noProof/>
                <w:sz w:val="24"/>
              </w:rPr>
              <w:t>11.</w:t>
            </w:r>
            <w:r w:rsidR="00EE5A09" w:rsidRPr="00EE5A09">
              <w:rPr>
                <w:rFonts w:ascii="Arial" w:hAnsi="Arial" w:cs="Arial"/>
                <w:noProof/>
                <w:sz w:val="24"/>
              </w:rPr>
              <w:tab/>
            </w:r>
            <w:r w:rsidR="00EE5A09" w:rsidRPr="00EE5A09">
              <w:rPr>
                <w:rStyle w:val="Hipervnculo"/>
                <w:rFonts w:ascii="Arial" w:hAnsi="Arial" w:cs="Arial"/>
                <w:noProof/>
                <w:sz w:val="24"/>
              </w:rPr>
              <w:t>CONTRAINDICACIONES</w:t>
            </w:r>
            <w:r w:rsidR="00EE5A09" w:rsidRPr="00EE5A09">
              <w:rPr>
                <w:rFonts w:ascii="Arial" w:hAnsi="Arial" w:cs="Arial"/>
                <w:noProof/>
                <w:webHidden/>
                <w:sz w:val="24"/>
              </w:rPr>
              <w:tab/>
            </w:r>
            <w:r w:rsidR="00EE5A09" w:rsidRPr="00EE5A09">
              <w:rPr>
                <w:rFonts w:ascii="Arial" w:hAnsi="Arial" w:cs="Arial"/>
                <w:noProof/>
                <w:webHidden/>
                <w:sz w:val="24"/>
              </w:rPr>
              <w:fldChar w:fldCharType="begin"/>
            </w:r>
            <w:r w:rsidR="00EE5A09" w:rsidRPr="00EE5A09">
              <w:rPr>
                <w:rFonts w:ascii="Arial" w:hAnsi="Arial" w:cs="Arial"/>
                <w:noProof/>
                <w:webHidden/>
                <w:sz w:val="24"/>
              </w:rPr>
              <w:instrText xml:space="preserve"> PAGEREF _Toc526191635 \h </w:instrText>
            </w:r>
            <w:r w:rsidR="00EE5A09" w:rsidRPr="00EE5A09">
              <w:rPr>
                <w:rFonts w:ascii="Arial" w:hAnsi="Arial" w:cs="Arial"/>
                <w:noProof/>
                <w:webHidden/>
                <w:sz w:val="24"/>
              </w:rPr>
            </w:r>
            <w:r w:rsidR="00EE5A09" w:rsidRPr="00EE5A09">
              <w:rPr>
                <w:rFonts w:ascii="Arial" w:hAnsi="Arial" w:cs="Arial"/>
                <w:noProof/>
                <w:webHidden/>
                <w:sz w:val="24"/>
              </w:rPr>
              <w:fldChar w:fldCharType="separate"/>
            </w:r>
            <w:r>
              <w:rPr>
                <w:rFonts w:ascii="Arial" w:hAnsi="Arial" w:cs="Arial"/>
                <w:noProof/>
                <w:webHidden/>
                <w:sz w:val="24"/>
              </w:rPr>
              <w:t>9</w:t>
            </w:r>
            <w:r w:rsidR="00EE5A09" w:rsidRPr="00EE5A09">
              <w:rPr>
                <w:rFonts w:ascii="Arial" w:hAnsi="Arial" w:cs="Arial"/>
                <w:noProof/>
                <w:webHidden/>
                <w:sz w:val="24"/>
              </w:rPr>
              <w:fldChar w:fldCharType="end"/>
            </w:r>
          </w:hyperlink>
        </w:p>
        <w:p w:rsidR="00EE5A09" w:rsidRPr="00EE5A09" w:rsidRDefault="00B74B89">
          <w:pPr>
            <w:pStyle w:val="TDC1"/>
            <w:tabs>
              <w:tab w:val="left" w:pos="660"/>
              <w:tab w:val="right" w:leader="dot" w:pos="8828"/>
            </w:tabs>
            <w:rPr>
              <w:rFonts w:ascii="Arial" w:hAnsi="Arial" w:cs="Arial"/>
              <w:noProof/>
              <w:sz w:val="24"/>
            </w:rPr>
          </w:pPr>
          <w:hyperlink w:anchor="_Toc526191636" w:history="1">
            <w:r w:rsidR="00EE5A09" w:rsidRPr="00EE5A09">
              <w:rPr>
                <w:rStyle w:val="Hipervnculo"/>
                <w:rFonts w:ascii="Arial" w:hAnsi="Arial" w:cs="Arial"/>
                <w:noProof/>
                <w:sz w:val="24"/>
              </w:rPr>
              <w:t>12.</w:t>
            </w:r>
            <w:r w:rsidR="00EE5A09" w:rsidRPr="00EE5A09">
              <w:rPr>
                <w:rFonts w:ascii="Arial" w:hAnsi="Arial" w:cs="Arial"/>
                <w:noProof/>
                <w:sz w:val="24"/>
              </w:rPr>
              <w:tab/>
            </w:r>
            <w:r w:rsidR="00EE5A09" w:rsidRPr="00EE5A09">
              <w:rPr>
                <w:rStyle w:val="Hipervnculo"/>
                <w:rFonts w:ascii="Arial" w:hAnsi="Arial" w:cs="Arial"/>
                <w:noProof/>
                <w:sz w:val="24"/>
              </w:rPr>
              <w:t>RECOMENDACIONES</w:t>
            </w:r>
            <w:r w:rsidR="00EE5A09" w:rsidRPr="00EE5A09">
              <w:rPr>
                <w:rFonts w:ascii="Arial" w:hAnsi="Arial" w:cs="Arial"/>
                <w:noProof/>
                <w:webHidden/>
                <w:sz w:val="24"/>
              </w:rPr>
              <w:tab/>
            </w:r>
            <w:r w:rsidR="00EE5A09" w:rsidRPr="00EE5A09">
              <w:rPr>
                <w:rFonts w:ascii="Arial" w:hAnsi="Arial" w:cs="Arial"/>
                <w:noProof/>
                <w:webHidden/>
                <w:sz w:val="24"/>
              </w:rPr>
              <w:fldChar w:fldCharType="begin"/>
            </w:r>
            <w:r w:rsidR="00EE5A09" w:rsidRPr="00EE5A09">
              <w:rPr>
                <w:rFonts w:ascii="Arial" w:hAnsi="Arial" w:cs="Arial"/>
                <w:noProof/>
                <w:webHidden/>
                <w:sz w:val="24"/>
              </w:rPr>
              <w:instrText xml:space="preserve"> PAGEREF _Toc526191636 \h </w:instrText>
            </w:r>
            <w:r w:rsidR="00EE5A09" w:rsidRPr="00EE5A09">
              <w:rPr>
                <w:rFonts w:ascii="Arial" w:hAnsi="Arial" w:cs="Arial"/>
                <w:noProof/>
                <w:webHidden/>
                <w:sz w:val="24"/>
              </w:rPr>
            </w:r>
            <w:r w:rsidR="00EE5A09" w:rsidRPr="00EE5A09">
              <w:rPr>
                <w:rFonts w:ascii="Arial" w:hAnsi="Arial" w:cs="Arial"/>
                <w:noProof/>
                <w:webHidden/>
                <w:sz w:val="24"/>
              </w:rPr>
              <w:fldChar w:fldCharType="separate"/>
            </w:r>
            <w:r>
              <w:rPr>
                <w:rFonts w:ascii="Arial" w:hAnsi="Arial" w:cs="Arial"/>
                <w:noProof/>
                <w:webHidden/>
                <w:sz w:val="24"/>
              </w:rPr>
              <w:t>9</w:t>
            </w:r>
            <w:r w:rsidR="00EE5A09" w:rsidRPr="00EE5A09">
              <w:rPr>
                <w:rFonts w:ascii="Arial" w:hAnsi="Arial" w:cs="Arial"/>
                <w:noProof/>
                <w:webHidden/>
                <w:sz w:val="24"/>
              </w:rPr>
              <w:fldChar w:fldCharType="end"/>
            </w:r>
          </w:hyperlink>
        </w:p>
        <w:p w:rsidR="00EE5A09" w:rsidRPr="00EE5A09" w:rsidRDefault="00B74B89">
          <w:pPr>
            <w:pStyle w:val="TDC1"/>
            <w:tabs>
              <w:tab w:val="left" w:pos="660"/>
              <w:tab w:val="right" w:leader="dot" w:pos="8828"/>
            </w:tabs>
            <w:rPr>
              <w:rFonts w:ascii="Arial" w:hAnsi="Arial" w:cs="Arial"/>
              <w:noProof/>
              <w:sz w:val="24"/>
            </w:rPr>
          </w:pPr>
          <w:hyperlink w:anchor="_Toc526191637" w:history="1">
            <w:r w:rsidR="00EE5A09" w:rsidRPr="00EE5A09">
              <w:rPr>
                <w:rStyle w:val="Hipervnculo"/>
                <w:rFonts w:ascii="Arial" w:hAnsi="Arial" w:cs="Arial"/>
                <w:noProof/>
                <w:sz w:val="24"/>
              </w:rPr>
              <w:t>13.</w:t>
            </w:r>
            <w:r w:rsidR="00EE5A09" w:rsidRPr="00EE5A09">
              <w:rPr>
                <w:rFonts w:ascii="Arial" w:hAnsi="Arial" w:cs="Arial"/>
                <w:noProof/>
                <w:sz w:val="24"/>
              </w:rPr>
              <w:tab/>
            </w:r>
            <w:r w:rsidR="00EE5A09" w:rsidRPr="00EE5A09">
              <w:rPr>
                <w:rStyle w:val="Hipervnculo"/>
                <w:rFonts w:ascii="Arial" w:hAnsi="Arial" w:cs="Arial"/>
                <w:noProof/>
                <w:sz w:val="24"/>
              </w:rPr>
              <w:t>BIBLIOGRAFIA</w:t>
            </w:r>
            <w:r w:rsidR="00EE5A09" w:rsidRPr="00EE5A09">
              <w:rPr>
                <w:rFonts w:ascii="Arial" w:hAnsi="Arial" w:cs="Arial"/>
                <w:noProof/>
                <w:webHidden/>
                <w:sz w:val="24"/>
              </w:rPr>
              <w:tab/>
            </w:r>
            <w:r w:rsidR="00EE5A09" w:rsidRPr="00EE5A09">
              <w:rPr>
                <w:rFonts w:ascii="Arial" w:hAnsi="Arial" w:cs="Arial"/>
                <w:noProof/>
                <w:webHidden/>
                <w:sz w:val="24"/>
              </w:rPr>
              <w:fldChar w:fldCharType="begin"/>
            </w:r>
            <w:r w:rsidR="00EE5A09" w:rsidRPr="00EE5A09">
              <w:rPr>
                <w:rFonts w:ascii="Arial" w:hAnsi="Arial" w:cs="Arial"/>
                <w:noProof/>
                <w:webHidden/>
                <w:sz w:val="24"/>
              </w:rPr>
              <w:instrText xml:space="preserve"> PAGEREF _Toc526191637 \h </w:instrText>
            </w:r>
            <w:r w:rsidR="00EE5A09" w:rsidRPr="00EE5A09">
              <w:rPr>
                <w:rFonts w:ascii="Arial" w:hAnsi="Arial" w:cs="Arial"/>
                <w:noProof/>
                <w:webHidden/>
                <w:sz w:val="24"/>
              </w:rPr>
            </w:r>
            <w:r w:rsidR="00EE5A09" w:rsidRPr="00EE5A09">
              <w:rPr>
                <w:rFonts w:ascii="Arial" w:hAnsi="Arial" w:cs="Arial"/>
                <w:noProof/>
                <w:webHidden/>
                <w:sz w:val="24"/>
              </w:rPr>
              <w:fldChar w:fldCharType="separate"/>
            </w:r>
            <w:r>
              <w:rPr>
                <w:rFonts w:ascii="Arial" w:hAnsi="Arial" w:cs="Arial"/>
                <w:noProof/>
                <w:webHidden/>
                <w:sz w:val="24"/>
              </w:rPr>
              <w:t>9</w:t>
            </w:r>
            <w:r w:rsidR="00EE5A09" w:rsidRPr="00EE5A09">
              <w:rPr>
                <w:rFonts w:ascii="Arial" w:hAnsi="Arial" w:cs="Arial"/>
                <w:noProof/>
                <w:webHidden/>
                <w:sz w:val="24"/>
              </w:rPr>
              <w:fldChar w:fldCharType="end"/>
            </w:r>
          </w:hyperlink>
        </w:p>
        <w:p w:rsidR="00EE5A09" w:rsidRPr="00EE5A09" w:rsidRDefault="00B74B89">
          <w:pPr>
            <w:pStyle w:val="TDC1"/>
            <w:tabs>
              <w:tab w:val="left" w:pos="660"/>
              <w:tab w:val="right" w:leader="dot" w:pos="8828"/>
            </w:tabs>
            <w:rPr>
              <w:rFonts w:ascii="Arial" w:hAnsi="Arial" w:cs="Arial"/>
              <w:noProof/>
              <w:sz w:val="24"/>
            </w:rPr>
          </w:pPr>
          <w:hyperlink w:anchor="_Toc526191638" w:history="1">
            <w:r w:rsidR="00EE5A09" w:rsidRPr="00EE5A09">
              <w:rPr>
                <w:rStyle w:val="Hipervnculo"/>
                <w:rFonts w:ascii="Arial" w:hAnsi="Arial" w:cs="Arial"/>
                <w:noProof/>
                <w:sz w:val="24"/>
              </w:rPr>
              <w:t>14.</w:t>
            </w:r>
            <w:r w:rsidR="00EE5A09" w:rsidRPr="00EE5A09">
              <w:rPr>
                <w:rFonts w:ascii="Arial" w:hAnsi="Arial" w:cs="Arial"/>
                <w:noProof/>
                <w:sz w:val="24"/>
              </w:rPr>
              <w:tab/>
            </w:r>
            <w:r w:rsidR="00EE5A09" w:rsidRPr="00EE5A09">
              <w:rPr>
                <w:rStyle w:val="Hipervnculo"/>
                <w:rFonts w:ascii="Arial" w:hAnsi="Arial" w:cs="Arial"/>
                <w:noProof/>
                <w:sz w:val="24"/>
              </w:rPr>
              <w:t>CONTROL DE REVISIONES Y CAMBIOS DEL DOCUMENTO</w:t>
            </w:r>
            <w:r w:rsidR="00EE5A09" w:rsidRPr="00EE5A09">
              <w:rPr>
                <w:rFonts w:ascii="Arial" w:hAnsi="Arial" w:cs="Arial"/>
                <w:noProof/>
                <w:webHidden/>
                <w:sz w:val="24"/>
              </w:rPr>
              <w:tab/>
            </w:r>
            <w:r w:rsidR="00EE5A09" w:rsidRPr="00EE5A09">
              <w:rPr>
                <w:rFonts w:ascii="Arial" w:hAnsi="Arial" w:cs="Arial"/>
                <w:noProof/>
                <w:webHidden/>
                <w:sz w:val="24"/>
              </w:rPr>
              <w:fldChar w:fldCharType="begin"/>
            </w:r>
            <w:r w:rsidR="00EE5A09" w:rsidRPr="00EE5A09">
              <w:rPr>
                <w:rFonts w:ascii="Arial" w:hAnsi="Arial" w:cs="Arial"/>
                <w:noProof/>
                <w:webHidden/>
                <w:sz w:val="24"/>
              </w:rPr>
              <w:instrText xml:space="preserve"> PAGEREF _Toc526191638 \h </w:instrText>
            </w:r>
            <w:r w:rsidR="00EE5A09" w:rsidRPr="00EE5A09">
              <w:rPr>
                <w:rFonts w:ascii="Arial" w:hAnsi="Arial" w:cs="Arial"/>
                <w:noProof/>
                <w:webHidden/>
                <w:sz w:val="24"/>
              </w:rPr>
            </w:r>
            <w:r w:rsidR="00EE5A09" w:rsidRPr="00EE5A09">
              <w:rPr>
                <w:rFonts w:ascii="Arial" w:hAnsi="Arial" w:cs="Arial"/>
                <w:noProof/>
                <w:webHidden/>
                <w:sz w:val="24"/>
              </w:rPr>
              <w:fldChar w:fldCharType="separate"/>
            </w:r>
            <w:r>
              <w:rPr>
                <w:rFonts w:ascii="Arial" w:hAnsi="Arial" w:cs="Arial"/>
                <w:noProof/>
                <w:webHidden/>
                <w:sz w:val="24"/>
              </w:rPr>
              <w:t>10</w:t>
            </w:r>
            <w:r w:rsidR="00EE5A09" w:rsidRPr="00EE5A09">
              <w:rPr>
                <w:rFonts w:ascii="Arial" w:hAnsi="Arial" w:cs="Arial"/>
                <w:noProof/>
                <w:webHidden/>
                <w:sz w:val="24"/>
              </w:rPr>
              <w:fldChar w:fldCharType="end"/>
            </w:r>
          </w:hyperlink>
        </w:p>
        <w:p w:rsidR="00EE5A09" w:rsidRDefault="00EE5A09">
          <w:r w:rsidRPr="00EE5A09">
            <w:rPr>
              <w:rFonts w:ascii="Arial" w:hAnsi="Arial" w:cs="Arial"/>
              <w:b/>
              <w:bCs/>
              <w:sz w:val="24"/>
              <w:lang w:val="es-ES"/>
            </w:rPr>
            <w:fldChar w:fldCharType="end"/>
          </w:r>
        </w:p>
      </w:sdtContent>
    </w:sdt>
    <w:p w:rsidR="00EE5A09" w:rsidRDefault="00EE5A09" w:rsidP="00B7184E">
      <w:pPr>
        <w:jc w:val="center"/>
        <w:rPr>
          <w:rFonts w:eastAsia="Times New Roman" w:cs="Arial"/>
          <w:b/>
          <w:color w:val="000000" w:themeColor="text1"/>
          <w:sz w:val="72"/>
          <w:szCs w:val="72"/>
        </w:rPr>
      </w:pPr>
    </w:p>
    <w:p w:rsidR="00EE5A09" w:rsidRDefault="00EE5A09" w:rsidP="00B7184E">
      <w:pPr>
        <w:jc w:val="center"/>
        <w:rPr>
          <w:rFonts w:eastAsia="Times New Roman" w:cs="Arial"/>
          <w:b/>
          <w:color w:val="000000" w:themeColor="text1"/>
          <w:sz w:val="72"/>
          <w:szCs w:val="72"/>
        </w:rPr>
      </w:pPr>
    </w:p>
    <w:p w:rsidR="00B7184E" w:rsidRDefault="00B7184E" w:rsidP="00B7184E">
      <w:pPr>
        <w:pStyle w:val="Ttulo1"/>
        <w:numPr>
          <w:ilvl w:val="0"/>
          <w:numId w:val="14"/>
        </w:numPr>
        <w:spacing w:after="240"/>
        <w:jc w:val="both"/>
      </w:pPr>
      <w:bookmarkStart w:id="0" w:name="_Toc526191621"/>
      <w:r>
        <w:lastRenderedPageBreak/>
        <w:t>DEFINICIÓN</w:t>
      </w:r>
      <w:bookmarkEnd w:id="0"/>
    </w:p>
    <w:p w:rsidR="00B7184E" w:rsidRDefault="00B7184E" w:rsidP="00B7184E">
      <w:pPr>
        <w:ind w:right="-400"/>
        <w:jc w:val="both"/>
        <w:rPr>
          <w:rFonts w:ascii="Arial" w:hAnsi="Arial" w:cs="Arial"/>
        </w:rPr>
      </w:pPr>
      <w:r w:rsidRPr="0061778E">
        <w:rPr>
          <w:rFonts w:ascii="Arial" w:hAnsi="Arial" w:cs="Arial"/>
        </w:rPr>
        <w:t xml:space="preserve">La </w:t>
      </w:r>
      <w:proofErr w:type="spellStart"/>
      <w:r w:rsidRPr="0061778E">
        <w:rPr>
          <w:rFonts w:ascii="Arial" w:hAnsi="Arial" w:cs="Arial"/>
        </w:rPr>
        <w:t>esofagogastroduodenoscopia</w:t>
      </w:r>
      <w:proofErr w:type="spellEnd"/>
      <w:r w:rsidRPr="0061778E">
        <w:rPr>
          <w:rFonts w:ascii="Arial" w:hAnsi="Arial" w:cs="Arial"/>
        </w:rPr>
        <w:t xml:space="preserve"> consiste en la exploració</w:t>
      </w:r>
      <w:r>
        <w:rPr>
          <w:rFonts w:ascii="Arial" w:hAnsi="Arial" w:cs="Arial"/>
        </w:rPr>
        <w:t xml:space="preserve">n detallada de la oro faringe o </w:t>
      </w:r>
      <w:r w:rsidRPr="0061778E">
        <w:rPr>
          <w:rFonts w:ascii="Arial" w:hAnsi="Arial" w:cs="Arial"/>
        </w:rPr>
        <w:t>garganta, esófago estómago y du</w:t>
      </w:r>
      <w:r>
        <w:rPr>
          <w:rFonts w:ascii="Arial" w:hAnsi="Arial" w:cs="Arial"/>
        </w:rPr>
        <w:t>odeno a través de un endoscopio</w:t>
      </w:r>
      <w:r w:rsidRPr="004A0E0A">
        <w:rPr>
          <w:rFonts w:ascii="Arial" w:hAnsi="Arial" w:cs="Arial"/>
        </w:rPr>
        <w:t xml:space="preserve">. </w:t>
      </w:r>
    </w:p>
    <w:p w:rsidR="00B7184E" w:rsidRDefault="00B7184E" w:rsidP="00B7184E">
      <w:pPr>
        <w:ind w:right="-400"/>
        <w:jc w:val="both"/>
        <w:rPr>
          <w:rFonts w:ascii="Arial" w:hAnsi="Arial" w:cs="Arial"/>
        </w:rPr>
      </w:pPr>
      <w:r w:rsidRPr="004A0E0A">
        <w:rPr>
          <w:rFonts w:ascii="Arial" w:hAnsi="Arial" w:cs="Arial"/>
        </w:rPr>
        <w:t>El endoscopio es un tubo de fibra óptica largo y flexible, con una cámara, conectada a un vídeo, que permite ir viendo el interior del tubo digestivo. Como técnica quirúrgica permite resolver determinados problemas sin necesidad de abrir el abdomen y el tubo digestivo, reduciendo los riesgos y complicaciones, y permitiendo una recuperación mucho más rápida del paciente.</w:t>
      </w:r>
    </w:p>
    <w:p w:rsidR="00B7184E" w:rsidRPr="00B7184E" w:rsidRDefault="00B7184E" w:rsidP="00B7184E">
      <w:pPr>
        <w:ind w:right="-400"/>
        <w:jc w:val="both"/>
        <w:rPr>
          <w:rFonts w:ascii="Arial" w:hAnsi="Arial" w:cs="Arial"/>
        </w:rPr>
      </w:pPr>
      <w:r w:rsidRPr="00B7184E">
        <w:rPr>
          <w:rFonts w:ascii="Arial" w:hAnsi="Arial" w:cs="Arial"/>
        </w:rPr>
        <w:t>Este examen contribuye a determinar:</w:t>
      </w:r>
    </w:p>
    <w:p w:rsidR="00B7184E" w:rsidRDefault="00B7184E" w:rsidP="00B7184E">
      <w:pPr>
        <w:pStyle w:val="Prrafodelista"/>
        <w:numPr>
          <w:ilvl w:val="0"/>
          <w:numId w:val="15"/>
        </w:numPr>
        <w:ind w:right="-400"/>
        <w:jc w:val="both"/>
        <w:rPr>
          <w:rFonts w:ascii="Arial" w:hAnsi="Arial" w:cs="Arial"/>
        </w:rPr>
      </w:pPr>
      <w:r w:rsidRPr="00B7184E">
        <w:rPr>
          <w:rFonts w:ascii="Arial" w:hAnsi="Arial" w:cs="Arial"/>
        </w:rPr>
        <w:t>La causa de dolor abdominal</w:t>
      </w:r>
    </w:p>
    <w:p w:rsidR="00B7184E" w:rsidRDefault="00B7184E" w:rsidP="00B7184E">
      <w:pPr>
        <w:pStyle w:val="Prrafodelista"/>
        <w:numPr>
          <w:ilvl w:val="0"/>
          <w:numId w:val="15"/>
        </w:numPr>
        <w:ind w:right="-400"/>
        <w:jc w:val="both"/>
        <w:rPr>
          <w:rFonts w:ascii="Arial" w:hAnsi="Arial" w:cs="Arial"/>
        </w:rPr>
      </w:pPr>
      <w:r w:rsidRPr="00B7184E">
        <w:rPr>
          <w:rFonts w:ascii="Arial" w:hAnsi="Arial" w:cs="Arial"/>
        </w:rPr>
        <w:t>La causa de sangrado del tracto digestivo</w:t>
      </w:r>
    </w:p>
    <w:p w:rsidR="00B7184E" w:rsidRDefault="00B7184E" w:rsidP="00B7184E">
      <w:pPr>
        <w:pStyle w:val="Prrafodelista"/>
        <w:numPr>
          <w:ilvl w:val="0"/>
          <w:numId w:val="15"/>
        </w:numPr>
        <w:ind w:right="-400"/>
        <w:jc w:val="both"/>
        <w:rPr>
          <w:rFonts w:ascii="Arial" w:hAnsi="Arial" w:cs="Arial"/>
        </w:rPr>
      </w:pPr>
      <w:r w:rsidRPr="00B7184E">
        <w:rPr>
          <w:rFonts w:ascii="Arial" w:hAnsi="Arial" w:cs="Arial"/>
        </w:rPr>
        <w:t>Inflamación, estrechez, o tumores del esófago</w:t>
      </w:r>
    </w:p>
    <w:p w:rsidR="00B7184E" w:rsidRDefault="00B7184E" w:rsidP="00B7184E">
      <w:pPr>
        <w:pStyle w:val="Prrafodelista"/>
        <w:numPr>
          <w:ilvl w:val="0"/>
          <w:numId w:val="15"/>
        </w:numPr>
        <w:ind w:right="-400"/>
        <w:jc w:val="both"/>
        <w:rPr>
          <w:rFonts w:ascii="Arial" w:hAnsi="Arial" w:cs="Arial"/>
        </w:rPr>
      </w:pPr>
      <w:r w:rsidRPr="00B7184E">
        <w:rPr>
          <w:rFonts w:ascii="Arial" w:hAnsi="Arial" w:cs="Arial"/>
        </w:rPr>
        <w:t>La causa de dificultades en la deglución</w:t>
      </w:r>
    </w:p>
    <w:p w:rsidR="00B7184E" w:rsidRDefault="00B7184E" w:rsidP="00B7184E">
      <w:pPr>
        <w:pStyle w:val="Prrafodelista"/>
        <w:numPr>
          <w:ilvl w:val="0"/>
          <w:numId w:val="15"/>
        </w:numPr>
        <w:ind w:right="-400"/>
        <w:jc w:val="both"/>
        <w:rPr>
          <w:rFonts w:ascii="Arial" w:hAnsi="Arial" w:cs="Arial"/>
        </w:rPr>
      </w:pPr>
      <w:r w:rsidRPr="00B7184E">
        <w:rPr>
          <w:rFonts w:ascii="Arial" w:hAnsi="Arial" w:cs="Arial"/>
        </w:rPr>
        <w:t>La presencia de ulceraciones e inflamación</w:t>
      </w:r>
    </w:p>
    <w:p w:rsidR="00B7184E" w:rsidRDefault="00B7184E" w:rsidP="00B7184E">
      <w:pPr>
        <w:pStyle w:val="Prrafodelista"/>
        <w:numPr>
          <w:ilvl w:val="0"/>
          <w:numId w:val="15"/>
        </w:numPr>
        <w:ind w:right="-400"/>
        <w:jc w:val="both"/>
        <w:rPr>
          <w:rFonts w:ascii="Arial" w:hAnsi="Arial" w:cs="Arial"/>
        </w:rPr>
      </w:pPr>
      <w:r w:rsidRPr="00B7184E">
        <w:rPr>
          <w:rFonts w:ascii="Arial" w:hAnsi="Arial" w:cs="Arial"/>
        </w:rPr>
        <w:t>El estado del estómago y duodeno después de una operación</w:t>
      </w:r>
    </w:p>
    <w:p w:rsidR="00B7184E" w:rsidRPr="00B7184E" w:rsidRDefault="00B7184E" w:rsidP="00B7184E">
      <w:pPr>
        <w:pStyle w:val="Prrafodelista"/>
        <w:numPr>
          <w:ilvl w:val="0"/>
          <w:numId w:val="15"/>
        </w:numPr>
        <w:ind w:right="-400"/>
        <w:jc w:val="both"/>
        <w:rPr>
          <w:rFonts w:ascii="Arial" w:hAnsi="Arial" w:cs="Arial"/>
        </w:rPr>
      </w:pPr>
      <w:r w:rsidRPr="00B7184E">
        <w:rPr>
          <w:rFonts w:ascii="Arial" w:hAnsi="Arial" w:cs="Arial"/>
        </w:rPr>
        <w:t>La presencia de tumores u otras anomalías del tracto digestivo</w:t>
      </w:r>
    </w:p>
    <w:p w:rsidR="00B7184E" w:rsidRPr="00B7184E" w:rsidRDefault="00B7184E" w:rsidP="00B7184E">
      <w:pPr>
        <w:ind w:right="-400"/>
        <w:jc w:val="both"/>
        <w:rPr>
          <w:rFonts w:ascii="Arial" w:hAnsi="Arial" w:cs="Arial"/>
        </w:rPr>
      </w:pPr>
      <w:r w:rsidRPr="00B7184E">
        <w:rPr>
          <w:rFonts w:ascii="Arial" w:hAnsi="Arial" w:cs="Arial"/>
        </w:rPr>
        <w:t>Contribuye a detectar:</w:t>
      </w:r>
    </w:p>
    <w:p w:rsidR="00B7184E" w:rsidRDefault="00B7184E" w:rsidP="00B7184E">
      <w:pPr>
        <w:pStyle w:val="Prrafodelista"/>
        <w:numPr>
          <w:ilvl w:val="0"/>
          <w:numId w:val="16"/>
        </w:numPr>
        <w:ind w:right="-400"/>
        <w:jc w:val="both"/>
        <w:rPr>
          <w:rFonts w:ascii="Arial" w:hAnsi="Arial" w:cs="Arial"/>
        </w:rPr>
      </w:pPr>
      <w:r w:rsidRPr="00B7184E">
        <w:rPr>
          <w:rFonts w:ascii="Arial" w:hAnsi="Arial" w:cs="Arial"/>
        </w:rPr>
        <w:t>Anillos esofágicos</w:t>
      </w:r>
    </w:p>
    <w:p w:rsidR="00B7184E" w:rsidRDefault="00B7184E" w:rsidP="00B7184E">
      <w:pPr>
        <w:pStyle w:val="Prrafodelista"/>
        <w:numPr>
          <w:ilvl w:val="0"/>
          <w:numId w:val="16"/>
        </w:numPr>
        <w:ind w:right="-400"/>
        <w:jc w:val="both"/>
        <w:rPr>
          <w:rFonts w:ascii="Arial" w:hAnsi="Arial" w:cs="Arial"/>
        </w:rPr>
      </w:pPr>
      <w:r w:rsidRPr="00B7184E">
        <w:rPr>
          <w:rFonts w:ascii="Arial" w:hAnsi="Arial" w:cs="Arial"/>
        </w:rPr>
        <w:t>Divertículos</w:t>
      </w:r>
    </w:p>
    <w:p w:rsidR="00B7184E" w:rsidRDefault="00B7184E" w:rsidP="00B7184E">
      <w:pPr>
        <w:pStyle w:val="Prrafodelista"/>
        <w:numPr>
          <w:ilvl w:val="0"/>
          <w:numId w:val="16"/>
        </w:numPr>
        <w:ind w:right="-400"/>
        <w:jc w:val="both"/>
        <w:rPr>
          <w:rFonts w:ascii="Arial" w:hAnsi="Arial" w:cs="Arial"/>
        </w:rPr>
      </w:pPr>
      <w:r w:rsidRPr="00B7184E">
        <w:rPr>
          <w:rFonts w:ascii="Arial" w:hAnsi="Arial" w:cs="Arial"/>
        </w:rPr>
        <w:t>Esofagitis</w:t>
      </w:r>
    </w:p>
    <w:p w:rsidR="00B7184E" w:rsidRDefault="00B7184E" w:rsidP="00B7184E">
      <w:pPr>
        <w:pStyle w:val="Prrafodelista"/>
        <w:numPr>
          <w:ilvl w:val="0"/>
          <w:numId w:val="16"/>
        </w:numPr>
        <w:ind w:right="-400"/>
        <w:jc w:val="both"/>
        <w:rPr>
          <w:rFonts w:ascii="Arial" w:hAnsi="Arial" w:cs="Arial"/>
        </w:rPr>
      </w:pPr>
      <w:r w:rsidRPr="00B7184E">
        <w:rPr>
          <w:rFonts w:ascii="Arial" w:hAnsi="Arial" w:cs="Arial"/>
        </w:rPr>
        <w:t>Estrechez</w:t>
      </w:r>
    </w:p>
    <w:p w:rsidR="00B7184E" w:rsidRDefault="00B7184E" w:rsidP="00B7184E">
      <w:pPr>
        <w:pStyle w:val="Prrafodelista"/>
        <w:numPr>
          <w:ilvl w:val="0"/>
          <w:numId w:val="16"/>
        </w:numPr>
        <w:ind w:right="-400"/>
        <w:jc w:val="both"/>
        <w:rPr>
          <w:rFonts w:ascii="Arial" w:hAnsi="Arial" w:cs="Arial"/>
        </w:rPr>
      </w:pPr>
      <w:r w:rsidRPr="00B7184E">
        <w:rPr>
          <w:rFonts w:ascii="Arial" w:hAnsi="Arial" w:cs="Arial"/>
        </w:rPr>
        <w:t>Inflamación del estómago y duodeno (Gastritis)</w:t>
      </w:r>
    </w:p>
    <w:p w:rsidR="00B7184E" w:rsidRDefault="00B7184E" w:rsidP="00B7184E">
      <w:pPr>
        <w:pStyle w:val="Prrafodelista"/>
        <w:numPr>
          <w:ilvl w:val="0"/>
          <w:numId w:val="16"/>
        </w:numPr>
        <w:ind w:right="-400"/>
        <w:jc w:val="both"/>
        <w:rPr>
          <w:rFonts w:ascii="Arial" w:hAnsi="Arial" w:cs="Arial"/>
        </w:rPr>
      </w:pPr>
      <w:r w:rsidRPr="00B7184E">
        <w:rPr>
          <w:rFonts w:ascii="Arial" w:hAnsi="Arial" w:cs="Arial"/>
        </w:rPr>
        <w:t>Masas y tumores gástricos</w:t>
      </w:r>
    </w:p>
    <w:p w:rsidR="00B7184E" w:rsidRDefault="00B7184E" w:rsidP="00B7184E">
      <w:pPr>
        <w:pStyle w:val="Prrafodelista"/>
        <w:numPr>
          <w:ilvl w:val="0"/>
          <w:numId w:val="16"/>
        </w:numPr>
        <w:ind w:right="-400"/>
        <w:jc w:val="both"/>
        <w:rPr>
          <w:rFonts w:ascii="Arial" w:hAnsi="Arial" w:cs="Arial"/>
        </w:rPr>
      </w:pPr>
      <w:r w:rsidRPr="00B7184E">
        <w:rPr>
          <w:rFonts w:ascii="Arial" w:hAnsi="Arial" w:cs="Arial"/>
        </w:rPr>
        <w:t>Úlceras (aguda o crónica)</w:t>
      </w:r>
    </w:p>
    <w:p w:rsidR="00B7184E" w:rsidRDefault="00B7184E" w:rsidP="00B7184E">
      <w:pPr>
        <w:pStyle w:val="Prrafodelista"/>
        <w:numPr>
          <w:ilvl w:val="0"/>
          <w:numId w:val="16"/>
        </w:numPr>
        <w:ind w:right="-400"/>
        <w:jc w:val="both"/>
        <w:rPr>
          <w:rFonts w:ascii="Arial" w:hAnsi="Arial" w:cs="Arial"/>
        </w:rPr>
      </w:pPr>
      <w:r w:rsidRPr="00B7184E">
        <w:rPr>
          <w:rFonts w:ascii="Arial" w:hAnsi="Arial" w:cs="Arial"/>
        </w:rPr>
        <w:t xml:space="preserve">Síndrome de </w:t>
      </w:r>
      <w:proofErr w:type="spellStart"/>
      <w:r w:rsidRPr="00B7184E">
        <w:rPr>
          <w:rFonts w:ascii="Arial" w:hAnsi="Arial" w:cs="Arial"/>
        </w:rPr>
        <w:t>Mallory-Weiss</w:t>
      </w:r>
      <w:proofErr w:type="spellEnd"/>
      <w:r w:rsidRPr="00B7184E">
        <w:rPr>
          <w:rFonts w:ascii="Arial" w:hAnsi="Arial" w:cs="Arial"/>
        </w:rPr>
        <w:t xml:space="preserve"> (desgarro)</w:t>
      </w:r>
    </w:p>
    <w:p w:rsidR="00B7184E" w:rsidRPr="00B7184E" w:rsidRDefault="00B7184E" w:rsidP="00B7184E">
      <w:pPr>
        <w:pStyle w:val="Prrafodelista"/>
        <w:numPr>
          <w:ilvl w:val="0"/>
          <w:numId w:val="16"/>
        </w:numPr>
        <w:ind w:right="-400"/>
        <w:jc w:val="both"/>
        <w:rPr>
          <w:rFonts w:ascii="Arial" w:hAnsi="Arial" w:cs="Arial"/>
        </w:rPr>
      </w:pPr>
      <w:r w:rsidRPr="00B7184E">
        <w:rPr>
          <w:rFonts w:ascii="Arial" w:hAnsi="Arial" w:cs="Arial"/>
        </w:rPr>
        <w:t>Tumores</w:t>
      </w:r>
    </w:p>
    <w:p w:rsidR="00B7184E" w:rsidRDefault="00B7184E" w:rsidP="00B7184E">
      <w:pPr>
        <w:pStyle w:val="Ttulo1"/>
        <w:numPr>
          <w:ilvl w:val="0"/>
          <w:numId w:val="14"/>
        </w:numPr>
        <w:spacing w:after="240"/>
      </w:pPr>
      <w:bookmarkStart w:id="1" w:name="_Toc526191622"/>
      <w:r w:rsidRPr="00907DF7">
        <w:t>OBJETIVO</w:t>
      </w:r>
      <w:bookmarkEnd w:id="1"/>
    </w:p>
    <w:p w:rsidR="00B7184E" w:rsidRPr="00B946D4" w:rsidRDefault="00B7184E" w:rsidP="00B7184E">
      <w:pPr>
        <w:ind w:right="-400"/>
        <w:jc w:val="both"/>
        <w:rPr>
          <w:rFonts w:ascii="Arial" w:hAnsi="Arial" w:cs="Arial"/>
        </w:rPr>
      </w:pPr>
      <w:r>
        <w:rPr>
          <w:rFonts w:ascii="Arial" w:hAnsi="Arial" w:cs="Arial"/>
        </w:rPr>
        <w:t xml:space="preserve">Realizar la </w:t>
      </w:r>
      <w:r w:rsidRPr="00B946D4">
        <w:rPr>
          <w:rFonts w:ascii="Arial" w:hAnsi="Arial" w:cs="Arial"/>
        </w:rPr>
        <w:t xml:space="preserve">endoscopia como prueba complementaria en el proceso diagnóstico de problemas del tubo digestivo: tumores, malformaciones, pólipos, hemorragias, reflujo esofágico, sospecha de úlcera gástrica o duodenal, problemas de malabsorción o mala digestión de los alimentos, enfermedad celiaca, etc. Además, la realización de una endoscopia permite realizar intervenciones quirúrgicas en el interior del tubo digestivo, hacer biopsia de los </w:t>
      </w:r>
      <w:r>
        <w:rPr>
          <w:rFonts w:ascii="Arial" w:hAnsi="Arial" w:cs="Arial"/>
        </w:rPr>
        <w:t>tejidos, realizar suturas, etc.</w:t>
      </w:r>
    </w:p>
    <w:p w:rsidR="00B7184E" w:rsidRDefault="00B7184E" w:rsidP="00B7184E">
      <w:pPr>
        <w:pStyle w:val="Ttulo1"/>
        <w:numPr>
          <w:ilvl w:val="0"/>
          <w:numId w:val="14"/>
        </w:numPr>
        <w:spacing w:after="240"/>
      </w:pPr>
      <w:bookmarkStart w:id="2" w:name="_Toc526191623"/>
      <w:r w:rsidRPr="00224AD1">
        <w:lastRenderedPageBreak/>
        <w:t>ALCANCE</w:t>
      </w:r>
      <w:bookmarkEnd w:id="2"/>
    </w:p>
    <w:p w:rsidR="00B7184E" w:rsidRDefault="00B7184E" w:rsidP="00B7184E">
      <w:pPr>
        <w:ind w:right="-400"/>
        <w:jc w:val="both"/>
        <w:rPr>
          <w:rFonts w:ascii="Arial" w:hAnsi="Arial" w:cs="Arial"/>
        </w:rPr>
      </w:pPr>
      <w:r>
        <w:rPr>
          <w:rFonts w:ascii="Arial" w:hAnsi="Arial" w:cs="Arial"/>
        </w:rPr>
        <w:t>Este protocolo</w:t>
      </w:r>
      <w:r w:rsidRPr="00224AD1">
        <w:rPr>
          <w:rFonts w:ascii="Arial" w:hAnsi="Arial" w:cs="Arial"/>
        </w:rPr>
        <w:t xml:space="preserve"> aplica a todo el personal médico y de enfermería responsables del servicio de cirugía</w:t>
      </w:r>
      <w:r>
        <w:rPr>
          <w:rFonts w:ascii="Arial" w:hAnsi="Arial" w:cs="Arial"/>
        </w:rPr>
        <w:t>.</w:t>
      </w:r>
    </w:p>
    <w:p w:rsidR="00B7184E" w:rsidRPr="00B7184E" w:rsidRDefault="00B7184E" w:rsidP="00B7184E">
      <w:pPr>
        <w:pStyle w:val="Ttulo1"/>
        <w:numPr>
          <w:ilvl w:val="0"/>
          <w:numId w:val="14"/>
        </w:numPr>
      </w:pPr>
      <w:bookmarkStart w:id="3" w:name="_Toc509070957"/>
      <w:bookmarkStart w:id="4" w:name="_Toc517100267"/>
      <w:bookmarkStart w:id="5" w:name="_Toc526191624"/>
      <w:r w:rsidRPr="00B7184E">
        <w:t>RESPONSABLES</w:t>
      </w:r>
      <w:bookmarkEnd w:id="3"/>
      <w:bookmarkEnd w:id="4"/>
      <w:bookmarkEnd w:id="5"/>
    </w:p>
    <w:p w:rsidR="00B7184E" w:rsidRPr="00224AD1" w:rsidRDefault="00B7184E" w:rsidP="00B7184E">
      <w:pPr>
        <w:pStyle w:val="Ttulo1"/>
        <w:jc w:val="both"/>
        <w:rPr>
          <w:rFonts w:cs="Arial"/>
          <w:sz w:val="24"/>
        </w:rPr>
      </w:pPr>
    </w:p>
    <w:p w:rsidR="00B7184E" w:rsidRDefault="00B7184E" w:rsidP="00B7184E">
      <w:pPr>
        <w:ind w:right="-400"/>
        <w:jc w:val="both"/>
        <w:rPr>
          <w:rFonts w:ascii="Arial" w:hAnsi="Arial" w:cs="Arial"/>
        </w:rPr>
      </w:pPr>
      <w:r w:rsidRPr="00224AD1">
        <w:rPr>
          <w:rFonts w:ascii="Arial" w:hAnsi="Arial" w:cs="Arial"/>
        </w:rPr>
        <w:t xml:space="preserve">El protocolo va enfocado a profesionales de enfermería, auxiliares de enfermería,  </w:t>
      </w:r>
      <w:r>
        <w:rPr>
          <w:rFonts w:ascii="Arial" w:hAnsi="Arial" w:cs="Arial"/>
        </w:rPr>
        <w:t xml:space="preserve">personal médico y </w:t>
      </w:r>
      <w:r w:rsidRPr="00224AD1">
        <w:rPr>
          <w:rFonts w:ascii="Arial" w:hAnsi="Arial" w:cs="Arial"/>
        </w:rPr>
        <w:t xml:space="preserve"> especialistas</w:t>
      </w:r>
      <w:r>
        <w:rPr>
          <w:rFonts w:ascii="Arial" w:hAnsi="Arial" w:cs="Arial"/>
        </w:rPr>
        <w:t xml:space="preserve"> (anestesiólogo y gastroenterólogo).</w:t>
      </w:r>
    </w:p>
    <w:p w:rsidR="00B7184E" w:rsidRDefault="00B7184E" w:rsidP="00B7184E">
      <w:pPr>
        <w:pStyle w:val="Ttulo1"/>
        <w:numPr>
          <w:ilvl w:val="0"/>
          <w:numId w:val="14"/>
        </w:numPr>
        <w:spacing w:after="240"/>
      </w:pPr>
      <w:bookmarkStart w:id="6" w:name="_Toc526191625"/>
      <w:r w:rsidRPr="00224AD1">
        <w:t>RESULTADOS ESPERADOS</w:t>
      </w:r>
      <w:bookmarkEnd w:id="6"/>
    </w:p>
    <w:p w:rsidR="00B7184E" w:rsidRPr="00411FFD" w:rsidRDefault="00B7184E" w:rsidP="00B7184E">
      <w:pPr>
        <w:numPr>
          <w:ilvl w:val="0"/>
          <w:numId w:val="2"/>
        </w:numPr>
        <w:autoSpaceDE w:val="0"/>
        <w:autoSpaceDN w:val="0"/>
        <w:adjustRightInd w:val="0"/>
        <w:spacing w:after="0" w:line="240" w:lineRule="auto"/>
        <w:jc w:val="both"/>
        <w:rPr>
          <w:rFonts w:ascii="Arial" w:hAnsi="Arial" w:cs="Arial"/>
          <w:color w:val="000000"/>
        </w:rPr>
      </w:pPr>
      <w:r w:rsidRPr="00224AD1">
        <w:rPr>
          <w:rFonts w:ascii="Arial" w:hAnsi="Arial" w:cs="Arial"/>
          <w:color w:val="000000"/>
        </w:rPr>
        <w:t>Permitir que este procedimiento sea un método para el diagnóstico, tratamiento y</w:t>
      </w:r>
      <w:r>
        <w:rPr>
          <w:rFonts w:ascii="Arial" w:hAnsi="Arial" w:cs="Arial"/>
          <w:color w:val="000000"/>
        </w:rPr>
        <w:t xml:space="preserve"> </w:t>
      </w:r>
      <w:r w:rsidRPr="00411FFD">
        <w:rPr>
          <w:rFonts w:ascii="Arial" w:hAnsi="Arial" w:cs="Arial"/>
          <w:color w:val="000000"/>
        </w:rPr>
        <w:t>seguimiento de las d</w:t>
      </w:r>
      <w:r>
        <w:rPr>
          <w:rFonts w:ascii="Arial" w:hAnsi="Arial" w:cs="Arial"/>
          <w:color w:val="000000"/>
        </w:rPr>
        <w:t>iferentes patologías del tracto digestivo alto.</w:t>
      </w:r>
    </w:p>
    <w:p w:rsidR="00B7184E" w:rsidRDefault="00B7184E" w:rsidP="00B7184E">
      <w:pPr>
        <w:numPr>
          <w:ilvl w:val="0"/>
          <w:numId w:val="2"/>
        </w:numPr>
        <w:autoSpaceDE w:val="0"/>
        <w:autoSpaceDN w:val="0"/>
        <w:adjustRightInd w:val="0"/>
        <w:spacing w:after="0" w:line="240" w:lineRule="auto"/>
        <w:jc w:val="both"/>
        <w:rPr>
          <w:rFonts w:ascii="Arial" w:hAnsi="Arial" w:cs="Arial"/>
          <w:color w:val="000000"/>
        </w:rPr>
      </w:pPr>
      <w:r w:rsidRPr="00224AD1">
        <w:rPr>
          <w:rFonts w:ascii="Arial" w:hAnsi="Arial" w:cs="Arial"/>
          <w:color w:val="000000"/>
        </w:rPr>
        <w:t>Optimizar las tasas de detección temprana de lesiones pre-malignas en personas con</w:t>
      </w:r>
      <w:r>
        <w:rPr>
          <w:rFonts w:ascii="Arial" w:hAnsi="Arial" w:cs="Arial"/>
          <w:color w:val="000000"/>
        </w:rPr>
        <w:t xml:space="preserve"> </w:t>
      </w:r>
      <w:r w:rsidRPr="00411FFD">
        <w:rPr>
          <w:rFonts w:ascii="Arial" w:hAnsi="Arial" w:cs="Arial"/>
          <w:color w:val="000000"/>
        </w:rPr>
        <w:t>antecedentes familiares de carcinoma</w:t>
      </w:r>
      <w:r>
        <w:rPr>
          <w:rFonts w:ascii="Arial" w:hAnsi="Arial" w:cs="Arial"/>
          <w:color w:val="000000"/>
        </w:rPr>
        <w:t xml:space="preserve"> gástrico </w:t>
      </w:r>
      <w:r w:rsidRPr="00411FFD">
        <w:rPr>
          <w:rFonts w:ascii="Arial" w:hAnsi="Arial" w:cs="Arial"/>
          <w:color w:val="000000"/>
        </w:rPr>
        <w:t xml:space="preserve"> y en aquellas sin historia de lesiones</w:t>
      </w:r>
      <w:r>
        <w:rPr>
          <w:rFonts w:ascii="Arial" w:hAnsi="Arial" w:cs="Arial"/>
          <w:color w:val="000000"/>
        </w:rPr>
        <w:t xml:space="preserve"> </w:t>
      </w:r>
      <w:r w:rsidRPr="00411FFD">
        <w:rPr>
          <w:rFonts w:ascii="Arial" w:hAnsi="Arial" w:cs="Arial"/>
          <w:color w:val="000000"/>
        </w:rPr>
        <w:t>pre</w:t>
      </w:r>
      <w:r>
        <w:rPr>
          <w:rFonts w:ascii="Arial" w:hAnsi="Arial" w:cs="Arial"/>
          <w:color w:val="000000"/>
        </w:rPr>
        <w:t>-malignas en quien esté</w:t>
      </w:r>
      <w:r w:rsidRPr="00411FFD">
        <w:rPr>
          <w:rFonts w:ascii="Arial" w:hAnsi="Arial" w:cs="Arial"/>
          <w:color w:val="000000"/>
        </w:rPr>
        <w:t xml:space="preserve"> indicada el procedimiento de la </w:t>
      </w:r>
      <w:r>
        <w:rPr>
          <w:rFonts w:ascii="Arial" w:hAnsi="Arial" w:cs="Arial"/>
          <w:color w:val="000000"/>
        </w:rPr>
        <w:t>endoscopia.</w:t>
      </w:r>
    </w:p>
    <w:p w:rsidR="00B7184E" w:rsidRPr="00B7184E" w:rsidRDefault="00B7184E" w:rsidP="00B7184E">
      <w:pPr>
        <w:numPr>
          <w:ilvl w:val="0"/>
          <w:numId w:val="2"/>
        </w:numPr>
        <w:autoSpaceDE w:val="0"/>
        <w:autoSpaceDN w:val="0"/>
        <w:adjustRightInd w:val="0"/>
        <w:spacing w:after="0" w:line="240" w:lineRule="auto"/>
        <w:jc w:val="both"/>
        <w:rPr>
          <w:rFonts w:ascii="Arial" w:hAnsi="Arial" w:cs="Arial"/>
          <w:color w:val="000000"/>
        </w:rPr>
      </w:pPr>
      <w:r w:rsidRPr="00B7184E">
        <w:rPr>
          <w:rFonts w:ascii="Arial" w:hAnsi="Arial" w:cs="Arial"/>
          <w:color w:val="000000"/>
        </w:rPr>
        <w:t xml:space="preserve">Estudio de pacientes con sangrado digestivo alto o con presencia de sangre oculta en materia fecal. </w:t>
      </w:r>
    </w:p>
    <w:p w:rsidR="00B7184E" w:rsidRDefault="00B7184E" w:rsidP="00B7184E">
      <w:pPr>
        <w:numPr>
          <w:ilvl w:val="0"/>
          <w:numId w:val="2"/>
        </w:numPr>
        <w:autoSpaceDE w:val="0"/>
        <w:autoSpaceDN w:val="0"/>
        <w:adjustRightInd w:val="0"/>
        <w:spacing w:after="0" w:line="240" w:lineRule="auto"/>
        <w:jc w:val="both"/>
        <w:rPr>
          <w:rFonts w:ascii="Arial" w:hAnsi="Arial" w:cs="Arial"/>
          <w:color w:val="000000"/>
        </w:rPr>
      </w:pPr>
      <w:r w:rsidRPr="007C2AAE">
        <w:rPr>
          <w:rFonts w:ascii="Arial" w:hAnsi="Arial" w:cs="Arial"/>
          <w:color w:val="000000"/>
        </w:rPr>
        <w:t>Evaluación de lesiones observadas en estudios radiológicos.</w:t>
      </w:r>
    </w:p>
    <w:p w:rsidR="00B7184E" w:rsidRDefault="00B7184E" w:rsidP="00B7184E">
      <w:pPr>
        <w:autoSpaceDE w:val="0"/>
        <w:autoSpaceDN w:val="0"/>
        <w:adjustRightInd w:val="0"/>
        <w:spacing w:after="0" w:line="240" w:lineRule="auto"/>
        <w:ind w:left="720"/>
        <w:jc w:val="both"/>
        <w:rPr>
          <w:rFonts w:ascii="Arial" w:hAnsi="Arial" w:cs="Arial"/>
          <w:color w:val="000000"/>
        </w:rPr>
      </w:pPr>
    </w:p>
    <w:p w:rsidR="00B7184E" w:rsidRDefault="00B7184E" w:rsidP="00B7184E">
      <w:pPr>
        <w:pStyle w:val="Ttulo1"/>
        <w:numPr>
          <w:ilvl w:val="0"/>
          <w:numId w:val="14"/>
        </w:numPr>
      </w:pPr>
      <w:bookmarkStart w:id="7" w:name="_Toc526191626"/>
      <w:r>
        <w:t>DESARROLLO DEL PROCEDIMENTO</w:t>
      </w:r>
      <w:bookmarkEnd w:id="7"/>
    </w:p>
    <w:p w:rsidR="00B7184E" w:rsidRDefault="00B7184E" w:rsidP="00B7184E">
      <w:pPr>
        <w:pStyle w:val="Ttulo2"/>
        <w:numPr>
          <w:ilvl w:val="1"/>
          <w:numId w:val="14"/>
        </w:numPr>
        <w:spacing w:after="240"/>
      </w:pPr>
      <w:bookmarkStart w:id="8" w:name="_Toc526191627"/>
      <w:r>
        <w:t>ANTES DEL PROCEDIMIENTO (PREPARACIÓN EN CASA)</w:t>
      </w:r>
      <w:bookmarkEnd w:id="8"/>
    </w:p>
    <w:p w:rsidR="00B7184E" w:rsidRDefault="00B7184E" w:rsidP="00B7184E">
      <w:pPr>
        <w:numPr>
          <w:ilvl w:val="0"/>
          <w:numId w:val="3"/>
        </w:numPr>
        <w:autoSpaceDE w:val="0"/>
        <w:autoSpaceDN w:val="0"/>
        <w:adjustRightInd w:val="0"/>
        <w:spacing w:after="0"/>
        <w:jc w:val="both"/>
        <w:rPr>
          <w:rFonts w:ascii="Arial" w:eastAsia="Calibri" w:hAnsi="Arial" w:cs="Arial"/>
          <w:color w:val="000000"/>
          <w:szCs w:val="16"/>
          <w:lang w:eastAsia="en-US"/>
        </w:rPr>
      </w:pPr>
      <w:r>
        <w:rPr>
          <w:rFonts w:ascii="Arial" w:eastAsia="Calibri" w:hAnsi="Arial" w:cs="Arial"/>
          <w:color w:val="000000"/>
          <w:szCs w:val="16"/>
          <w:lang w:eastAsia="en-US"/>
        </w:rPr>
        <w:t>El paciente deberá acudir</w:t>
      </w:r>
      <w:r w:rsidRPr="0007727B">
        <w:rPr>
          <w:rFonts w:ascii="Arial" w:eastAsia="Calibri" w:hAnsi="Arial" w:cs="Arial"/>
          <w:color w:val="000000"/>
          <w:szCs w:val="16"/>
          <w:lang w:eastAsia="en-US"/>
        </w:rPr>
        <w:t xml:space="preserve"> a la cita en ayuno absoluto, ni siquiera agua, si su examen es en la mañana, la noche anterior debe realizar su última comida a las seis (6) de la tarde consumiendo algo suave y preferiblemente líquido. Si el examen es en la tarde, debe acudir con ayuno de por los menos ocho (8) horas. Esta recomendación es muy importante, ya que su incumplimiento será causal de no realización del examen. No consuma alcohol o cigarrillo. </w:t>
      </w:r>
    </w:p>
    <w:p w:rsidR="00B7184E" w:rsidRDefault="00B7184E" w:rsidP="00B7184E">
      <w:pPr>
        <w:numPr>
          <w:ilvl w:val="0"/>
          <w:numId w:val="3"/>
        </w:numPr>
        <w:autoSpaceDE w:val="0"/>
        <w:autoSpaceDN w:val="0"/>
        <w:adjustRightInd w:val="0"/>
        <w:spacing w:after="0"/>
        <w:jc w:val="both"/>
        <w:rPr>
          <w:rFonts w:ascii="Arial" w:eastAsia="Calibri" w:hAnsi="Arial" w:cs="Arial"/>
          <w:color w:val="000000"/>
          <w:szCs w:val="16"/>
          <w:lang w:eastAsia="en-US"/>
        </w:rPr>
      </w:pPr>
      <w:r w:rsidRPr="00B7184E">
        <w:rPr>
          <w:rFonts w:ascii="Arial" w:eastAsia="Calibri" w:hAnsi="Arial" w:cs="Arial"/>
          <w:color w:val="000000"/>
          <w:szCs w:val="16"/>
          <w:lang w:eastAsia="en-US"/>
        </w:rPr>
        <w:t xml:space="preserve">Si toma antihipertensivos o medicamentos para “el corazón”, debe ingerir las respectivas dosis de la mañana antes del examen con una cantidad suficiente de agua. </w:t>
      </w:r>
    </w:p>
    <w:p w:rsidR="00B7184E" w:rsidRDefault="00B7184E" w:rsidP="00B7184E">
      <w:pPr>
        <w:numPr>
          <w:ilvl w:val="0"/>
          <w:numId w:val="3"/>
        </w:numPr>
        <w:autoSpaceDE w:val="0"/>
        <w:autoSpaceDN w:val="0"/>
        <w:adjustRightInd w:val="0"/>
        <w:spacing w:after="0"/>
        <w:jc w:val="both"/>
        <w:rPr>
          <w:rFonts w:ascii="Arial" w:eastAsia="Calibri" w:hAnsi="Arial" w:cs="Arial"/>
          <w:color w:val="000000"/>
          <w:szCs w:val="16"/>
          <w:lang w:eastAsia="en-US"/>
        </w:rPr>
      </w:pPr>
      <w:r w:rsidRPr="00B7184E">
        <w:rPr>
          <w:rFonts w:ascii="Arial" w:eastAsia="Calibri" w:hAnsi="Arial" w:cs="Arial"/>
          <w:color w:val="000000"/>
          <w:szCs w:val="16"/>
          <w:lang w:eastAsia="en-US"/>
        </w:rPr>
        <w:t>Si toma o se aplica Anticoagulantes (</w:t>
      </w:r>
      <w:proofErr w:type="spellStart"/>
      <w:r w:rsidRPr="00B7184E">
        <w:rPr>
          <w:rFonts w:ascii="Arial" w:eastAsia="Calibri" w:hAnsi="Arial" w:cs="Arial"/>
          <w:color w:val="000000"/>
          <w:szCs w:val="16"/>
          <w:lang w:eastAsia="en-US"/>
        </w:rPr>
        <w:t>warfarina</w:t>
      </w:r>
      <w:proofErr w:type="spellEnd"/>
      <w:r w:rsidRPr="00B7184E">
        <w:rPr>
          <w:rFonts w:ascii="Arial" w:eastAsia="Calibri" w:hAnsi="Arial" w:cs="Arial"/>
          <w:color w:val="000000"/>
          <w:szCs w:val="16"/>
          <w:lang w:eastAsia="en-US"/>
        </w:rPr>
        <w:t xml:space="preserve">, heparina u otros) es probable que deba suspenderlos, pero debe solicitar valoración por el especialista quien decidirá la conducta a seguir. </w:t>
      </w:r>
    </w:p>
    <w:p w:rsidR="00B7184E" w:rsidRDefault="00B7184E" w:rsidP="00B7184E">
      <w:pPr>
        <w:pStyle w:val="Ttulo2"/>
        <w:numPr>
          <w:ilvl w:val="1"/>
          <w:numId w:val="14"/>
        </w:numPr>
        <w:spacing w:after="240"/>
        <w:rPr>
          <w:rFonts w:eastAsia="Calibri"/>
          <w:lang w:eastAsia="en-US"/>
        </w:rPr>
      </w:pPr>
      <w:bookmarkStart w:id="9" w:name="_Toc526191628"/>
      <w:r>
        <w:rPr>
          <w:rFonts w:eastAsia="Calibri"/>
          <w:lang w:eastAsia="en-US"/>
        </w:rPr>
        <w:t>RECEPCIÓN DEL PACIENTE EN EL SERVICIO DE CIRUGÍA</w:t>
      </w:r>
      <w:bookmarkEnd w:id="9"/>
    </w:p>
    <w:p w:rsidR="00B7184E" w:rsidRPr="004177BE" w:rsidRDefault="00B7184E" w:rsidP="00B7184E">
      <w:pPr>
        <w:numPr>
          <w:ilvl w:val="0"/>
          <w:numId w:val="4"/>
        </w:numPr>
        <w:autoSpaceDE w:val="0"/>
        <w:autoSpaceDN w:val="0"/>
        <w:adjustRightInd w:val="0"/>
        <w:spacing w:after="0"/>
        <w:jc w:val="both"/>
        <w:rPr>
          <w:rFonts w:ascii="Arial" w:eastAsia="Calibri" w:hAnsi="Arial" w:cs="Arial"/>
          <w:color w:val="000000"/>
          <w:szCs w:val="16"/>
          <w:lang w:eastAsia="en-US"/>
        </w:rPr>
      </w:pPr>
      <w:r>
        <w:rPr>
          <w:rFonts w:ascii="Arial" w:eastAsia="Calibri" w:hAnsi="Arial" w:cs="Arial"/>
          <w:color w:val="000000"/>
          <w:szCs w:val="16"/>
          <w:lang w:eastAsia="en-US"/>
        </w:rPr>
        <w:t xml:space="preserve">Se </w:t>
      </w:r>
      <w:proofErr w:type="spellStart"/>
      <w:r>
        <w:rPr>
          <w:rFonts w:ascii="Arial" w:eastAsia="Calibri" w:hAnsi="Arial" w:cs="Arial"/>
          <w:color w:val="000000"/>
          <w:szCs w:val="16"/>
          <w:lang w:eastAsia="en-US"/>
        </w:rPr>
        <w:t>recepcionan</w:t>
      </w:r>
      <w:proofErr w:type="spellEnd"/>
      <w:r>
        <w:rPr>
          <w:rFonts w:ascii="Arial" w:eastAsia="Calibri" w:hAnsi="Arial" w:cs="Arial"/>
          <w:color w:val="000000"/>
          <w:szCs w:val="16"/>
          <w:lang w:eastAsia="en-US"/>
        </w:rPr>
        <w:t xml:space="preserve"> los paquetes de los pacientes programados para las endoscopias a partir de las 7 am y 2 pm (según la programación), después de haber pasado a facturación y tener su debido ingreso abierto. Comprobando que el paquete </w:t>
      </w:r>
      <w:r>
        <w:rPr>
          <w:rFonts w:ascii="Arial" w:eastAsia="Calibri" w:hAnsi="Arial" w:cs="Arial"/>
          <w:color w:val="000000"/>
          <w:szCs w:val="16"/>
          <w:lang w:eastAsia="en-US"/>
        </w:rPr>
        <w:lastRenderedPageBreak/>
        <w:t>contenga:</w:t>
      </w:r>
      <w:r w:rsidRPr="004177BE">
        <w:t xml:space="preserve"> </w:t>
      </w:r>
      <w:r w:rsidRPr="004177BE">
        <w:rPr>
          <w:rFonts w:ascii="Arial" w:eastAsia="Calibri" w:hAnsi="Arial" w:cs="Arial"/>
          <w:color w:val="000000"/>
          <w:szCs w:val="16"/>
          <w:lang w:eastAsia="en-US"/>
        </w:rPr>
        <w:t>Orden médica del procedimiento</w:t>
      </w:r>
      <w:r>
        <w:rPr>
          <w:rFonts w:ascii="Arial" w:eastAsia="Calibri" w:hAnsi="Arial" w:cs="Arial"/>
          <w:color w:val="000000"/>
          <w:szCs w:val="16"/>
          <w:lang w:eastAsia="en-US"/>
        </w:rPr>
        <w:t>, autorización de la EPS, f</w:t>
      </w:r>
      <w:r w:rsidRPr="004177BE">
        <w:rPr>
          <w:rFonts w:ascii="Arial" w:eastAsia="Calibri" w:hAnsi="Arial" w:cs="Arial"/>
          <w:color w:val="000000"/>
          <w:szCs w:val="16"/>
          <w:lang w:eastAsia="en-US"/>
        </w:rPr>
        <w:t>ormat</w:t>
      </w:r>
      <w:r>
        <w:rPr>
          <w:rFonts w:ascii="Arial" w:eastAsia="Calibri" w:hAnsi="Arial" w:cs="Arial"/>
          <w:color w:val="000000"/>
          <w:szCs w:val="16"/>
          <w:lang w:eastAsia="en-US"/>
        </w:rPr>
        <w:t>o de programación y preparación y e</w:t>
      </w:r>
      <w:r w:rsidRPr="004177BE">
        <w:rPr>
          <w:rFonts w:ascii="Arial" w:eastAsia="Calibri" w:hAnsi="Arial" w:cs="Arial"/>
          <w:color w:val="000000"/>
          <w:szCs w:val="16"/>
          <w:lang w:eastAsia="en-US"/>
        </w:rPr>
        <w:t>xámenes adicionales solicitados.</w:t>
      </w:r>
      <w:r>
        <w:rPr>
          <w:rFonts w:ascii="Arial" w:eastAsia="Calibri" w:hAnsi="Arial" w:cs="Arial"/>
          <w:color w:val="000000"/>
          <w:szCs w:val="16"/>
          <w:lang w:eastAsia="en-US"/>
        </w:rPr>
        <w:t xml:space="preserve"> Consulta pre </w:t>
      </w:r>
      <w:proofErr w:type="gramStart"/>
      <w:r>
        <w:rPr>
          <w:rFonts w:ascii="Arial" w:eastAsia="Calibri" w:hAnsi="Arial" w:cs="Arial"/>
          <w:color w:val="000000"/>
          <w:szCs w:val="16"/>
          <w:lang w:eastAsia="en-US"/>
        </w:rPr>
        <w:t>anestésica</w:t>
      </w:r>
      <w:proofErr w:type="gramEnd"/>
      <w:r>
        <w:rPr>
          <w:rFonts w:ascii="Arial" w:eastAsia="Calibri" w:hAnsi="Arial" w:cs="Arial"/>
          <w:color w:val="000000"/>
          <w:szCs w:val="16"/>
          <w:lang w:eastAsia="en-US"/>
        </w:rPr>
        <w:t xml:space="preserve"> si se va a administrar sedación.</w:t>
      </w:r>
    </w:p>
    <w:p w:rsidR="00B7184E" w:rsidRDefault="00B7184E" w:rsidP="00B7184E">
      <w:pPr>
        <w:numPr>
          <w:ilvl w:val="0"/>
          <w:numId w:val="4"/>
        </w:numPr>
        <w:autoSpaceDE w:val="0"/>
        <w:autoSpaceDN w:val="0"/>
        <w:adjustRightInd w:val="0"/>
        <w:spacing w:after="0"/>
        <w:jc w:val="both"/>
        <w:rPr>
          <w:rFonts w:ascii="Arial" w:eastAsia="Calibri" w:hAnsi="Arial" w:cs="Arial"/>
          <w:color w:val="000000"/>
          <w:szCs w:val="16"/>
          <w:lang w:eastAsia="en-US"/>
        </w:rPr>
      </w:pPr>
      <w:r w:rsidRPr="00960670">
        <w:rPr>
          <w:rFonts w:ascii="Arial" w:eastAsia="Calibri" w:hAnsi="Arial" w:cs="Arial"/>
          <w:color w:val="000000"/>
          <w:szCs w:val="16"/>
          <w:lang w:eastAsia="en-US"/>
        </w:rPr>
        <w:t>Se verifica verbalmente que el paciente cumplió debidamente con la preparación que se le entregó en consulta externa,</w:t>
      </w:r>
      <w:r>
        <w:rPr>
          <w:rFonts w:ascii="Arial" w:eastAsia="Calibri" w:hAnsi="Arial" w:cs="Arial"/>
          <w:color w:val="000000"/>
          <w:szCs w:val="16"/>
          <w:lang w:eastAsia="en-US"/>
        </w:rPr>
        <w:t xml:space="preserve"> entre ellas que tenga el ayuno.</w:t>
      </w:r>
    </w:p>
    <w:p w:rsidR="00B7184E" w:rsidRDefault="00B7184E" w:rsidP="00B7184E">
      <w:pPr>
        <w:numPr>
          <w:ilvl w:val="0"/>
          <w:numId w:val="4"/>
        </w:numPr>
        <w:autoSpaceDE w:val="0"/>
        <w:autoSpaceDN w:val="0"/>
        <w:adjustRightInd w:val="0"/>
        <w:spacing w:after="0"/>
        <w:jc w:val="both"/>
        <w:rPr>
          <w:rFonts w:ascii="Arial" w:eastAsia="Calibri" w:hAnsi="Arial" w:cs="Arial"/>
          <w:color w:val="000000"/>
          <w:szCs w:val="16"/>
          <w:lang w:eastAsia="en-US"/>
        </w:rPr>
      </w:pPr>
      <w:r>
        <w:rPr>
          <w:rFonts w:ascii="Arial" w:eastAsia="Calibri" w:hAnsi="Arial" w:cs="Arial"/>
          <w:color w:val="000000"/>
          <w:szCs w:val="16"/>
          <w:lang w:eastAsia="en-US"/>
        </w:rPr>
        <w:t xml:space="preserve">Se verifica si el paciente tiene </w:t>
      </w:r>
      <w:r w:rsidRPr="00960670">
        <w:rPr>
          <w:rFonts w:ascii="Arial" w:eastAsia="Calibri" w:hAnsi="Arial" w:cs="Arial"/>
          <w:color w:val="000000"/>
          <w:szCs w:val="16"/>
          <w:lang w:eastAsia="en-US"/>
        </w:rPr>
        <w:t xml:space="preserve">prótesis dental, elementos de acero, pinzas </w:t>
      </w:r>
      <w:r>
        <w:rPr>
          <w:rFonts w:ascii="Arial" w:eastAsia="Calibri" w:hAnsi="Arial" w:cs="Arial"/>
          <w:color w:val="000000"/>
          <w:szCs w:val="16"/>
          <w:lang w:eastAsia="en-US"/>
        </w:rPr>
        <w:t xml:space="preserve">o </w:t>
      </w:r>
      <w:r w:rsidRPr="00960670">
        <w:rPr>
          <w:rFonts w:ascii="Arial" w:eastAsia="Calibri" w:hAnsi="Arial" w:cs="Arial"/>
          <w:color w:val="000000"/>
          <w:szCs w:val="16"/>
          <w:lang w:eastAsia="en-US"/>
        </w:rPr>
        <w:t>moñas</w:t>
      </w:r>
      <w:r>
        <w:rPr>
          <w:rFonts w:ascii="Arial" w:eastAsia="Calibri" w:hAnsi="Arial" w:cs="Arial"/>
          <w:color w:val="000000"/>
          <w:szCs w:val="16"/>
          <w:lang w:eastAsia="en-US"/>
        </w:rPr>
        <w:t xml:space="preserve"> en el cabello, se viste con bata de paciente</w:t>
      </w:r>
      <w:r w:rsidRPr="00960670">
        <w:rPr>
          <w:rFonts w:ascii="Arial" w:eastAsia="Calibri" w:hAnsi="Arial" w:cs="Arial"/>
          <w:color w:val="000000"/>
          <w:szCs w:val="16"/>
          <w:lang w:eastAsia="en-US"/>
        </w:rPr>
        <w:t xml:space="preserve"> y elementos d</w:t>
      </w:r>
      <w:r>
        <w:rPr>
          <w:rFonts w:ascii="Arial" w:eastAsia="Calibri" w:hAnsi="Arial" w:cs="Arial"/>
          <w:color w:val="000000"/>
          <w:szCs w:val="16"/>
          <w:lang w:eastAsia="en-US"/>
        </w:rPr>
        <w:t>e bioseguridad  gorro y polainas.</w:t>
      </w:r>
    </w:p>
    <w:p w:rsidR="00B7184E" w:rsidRDefault="00B7184E" w:rsidP="00B7184E">
      <w:pPr>
        <w:numPr>
          <w:ilvl w:val="0"/>
          <w:numId w:val="4"/>
        </w:numPr>
        <w:autoSpaceDE w:val="0"/>
        <w:autoSpaceDN w:val="0"/>
        <w:adjustRightInd w:val="0"/>
        <w:spacing w:after="0"/>
        <w:jc w:val="both"/>
        <w:rPr>
          <w:rFonts w:ascii="Arial" w:eastAsia="Calibri" w:hAnsi="Arial" w:cs="Arial"/>
          <w:color w:val="000000"/>
          <w:szCs w:val="16"/>
          <w:lang w:eastAsia="en-US"/>
        </w:rPr>
      </w:pPr>
      <w:r w:rsidRPr="00960670">
        <w:rPr>
          <w:rFonts w:ascii="Arial" w:eastAsia="Calibri" w:hAnsi="Arial" w:cs="Arial"/>
          <w:color w:val="000000"/>
          <w:szCs w:val="16"/>
          <w:lang w:eastAsia="en-US"/>
        </w:rPr>
        <w:t>Brindar al paciente información sobre el procedimiento que se le va a realizar,</w:t>
      </w:r>
      <w:r>
        <w:rPr>
          <w:rFonts w:ascii="Arial" w:eastAsia="Calibri" w:hAnsi="Arial" w:cs="Arial"/>
          <w:color w:val="000000"/>
          <w:szCs w:val="16"/>
          <w:lang w:eastAsia="en-US"/>
        </w:rPr>
        <w:t xml:space="preserve"> </w:t>
      </w:r>
      <w:r w:rsidRPr="004177BE">
        <w:rPr>
          <w:rFonts w:ascii="Arial" w:eastAsia="Calibri" w:hAnsi="Arial" w:cs="Arial"/>
          <w:color w:val="000000"/>
          <w:szCs w:val="16"/>
          <w:lang w:eastAsia="en-US"/>
        </w:rPr>
        <w:t>posibles complicaciones y riesgos</w:t>
      </w:r>
      <w:r>
        <w:rPr>
          <w:rFonts w:ascii="Arial" w:eastAsia="Calibri" w:hAnsi="Arial" w:cs="Arial"/>
          <w:color w:val="000000"/>
          <w:szCs w:val="16"/>
          <w:lang w:eastAsia="en-US"/>
        </w:rPr>
        <w:t>.</w:t>
      </w:r>
    </w:p>
    <w:p w:rsidR="00B7184E" w:rsidRPr="004177BE" w:rsidRDefault="00B7184E" w:rsidP="00B7184E">
      <w:pPr>
        <w:numPr>
          <w:ilvl w:val="0"/>
          <w:numId w:val="4"/>
        </w:numPr>
        <w:autoSpaceDE w:val="0"/>
        <w:autoSpaceDN w:val="0"/>
        <w:adjustRightInd w:val="0"/>
        <w:spacing w:after="0"/>
        <w:jc w:val="both"/>
        <w:rPr>
          <w:rFonts w:ascii="Arial" w:eastAsia="Calibri" w:hAnsi="Arial" w:cs="Arial"/>
          <w:color w:val="000000"/>
          <w:szCs w:val="16"/>
          <w:lang w:eastAsia="en-US"/>
        </w:rPr>
      </w:pPr>
      <w:r>
        <w:rPr>
          <w:rFonts w:ascii="Arial" w:eastAsia="Calibri" w:hAnsi="Arial" w:cs="Arial"/>
          <w:color w:val="000000"/>
          <w:szCs w:val="16"/>
          <w:lang w:eastAsia="en-US"/>
        </w:rPr>
        <w:t>Se diligencia el consentimiento informado y se hace firmar del paciente y/o acompañante según corresponda. Y el consentimiento informado de anestesia si se va a dar sedación.</w:t>
      </w:r>
    </w:p>
    <w:p w:rsidR="00B7184E" w:rsidRDefault="00B7184E" w:rsidP="00B7184E">
      <w:pPr>
        <w:numPr>
          <w:ilvl w:val="0"/>
          <w:numId w:val="4"/>
        </w:numPr>
        <w:autoSpaceDE w:val="0"/>
        <w:autoSpaceDN w:val="0"/>
        <w:adjustRightInd w:val="0"/>
        <w:spacing w:after="0"/>
        <w:jc w:val="both"/>
        <w:rPr>
          <w:rFonts w:ascii="Arial" w:eastAsia="Calibri" w:hAnsi="Arial" w:cs="Arial"/>
          <w:color w:val="000000"/>
          <w:szCs w:val="16"/>
          <w:lang w:eastAsia="en-US"/>
        </w:rPr>
      </w:pPr>
      <w:r w:rsidRPr="00960670">
        <w:rPr>
          <w:rFonts w:ascii="Arial" w:eastAsia="Calibri" w:hAnsi="Arial" w:cs="Arial"/>
          <w:color w:val="000000"/>
          <w:szCs w:val="16"/>
          <w:lang w:eastAsia="en-US"/>
        </w:rPr>
        <w:t xml:space="preserve">el paciente que ingresa para endoscopia de vías digestivas altas se canaliza </w:t>
      </w:r>
      <w:r>
        <w:rPr>
          <w:rFonts w:ascii="Arial" w:eastAsia="Calibri" w:hAnsi="Arial" w:cs="Arial"/>
          <w:color w:val="000000"/>
          <w:szCs w:val="16"/>
          <w:lang w:eastAsia="en-US"/>
        </w:rPr>
        <w:t xml:space="preserve">según protocolo </w:t>
      </w:r>
      <w:r w:rsidRPr="00960670">
        <w:rPr>
          <w:rFonts w:ascii="Arial" w:eastAsia="Calibri" w:hAnsi="Arial" w:cs="Arial"/>
          <w:color w:val="000000"/>
          <w:szCs w:val="16"/>
          <w:lang w:eastAsia="en-US"/>
        </w:rPr>
        <w:t>siempre y cuando tenga alguna indicación del especialista en donde sea pertinente realizar este procedimiento, como por ejemplo, que el paciente necesite sedación para realizar la endoscopia</w:t>
      </w:r>
      <w:r>
        <w:rPr>
          <w:rFonts w:ascii="Arial" w:eastAsia="Calibri" w:hAnsi="Arial" w:cs="Arial"/>
          <w:color w:val="000000"/>
          <w:szCs w:val="16"/>
          <w:lang w:eastAsia="en-US"/>
        </w:rPr>
        <w:t>.</w:t>
      </w:r>
    </w:p>
    <w:p w:rsidR="00B7184E" w:rsidRDefault="00B7184E" w:rsidP="00B7184E">
      <w:pPr>
        <w:numPr>
          <w:ilvl w:val="0"/>
          <w:numId w:val="4"/>
        </w:numPr>
        <w:autoSpaceDE w:val="0"/>
        <w:autoSpaceDN w:val="0"/>
        <w:adjustRightInd w:val="0"/>
        <w:spacing w:after="0"/>
        <w:jc w:val="both"/>
        <w:rPr>
          <w:rFonts w:ascii="Arial" w:eastAsia="Calibri" w:hAnsi="Arial" w:cs="Arial"/>
          <w:color w:val="000000"/>
          <w:szCs w:val="16"/>
          <w:lang w:eastAsia="en-US"/>
        </w:rPr>
      </w:pPr>
      <w:r>
        <w:rPr>
          <w:rFonts w:ascii="Arial" w:eastAsia="Calibri" w:hAnsi="Arial" w:cs="Arial"/>
          <w:color w:val="000000"/>
          <w:szCs w:val="16"/>
          <w:lang w:eastAsia="en-US"/>
        </w:rPr>
        <w:t>E</w:t>
      </w:r>
      <w:r w:rsidRPr="00606EF4">
        <w:rPr>
          <w:rFonts w:ascii="Arial" w:eastAsia="Calibri" w:hAnsi="Arial" w:cs="Arial"/>
          <w:color w:val="000000"/>
          <w:szCs w:val="16"/>
          <w:lang w:eastAsia="en-US"/>
        </w:rPr>
        <w:t xml:space="preserve">l paciente pasa a sala de espera y está </w:t>
      </w:r>
      <w:r>
        <w:rPr>
          <w:rFonts w:ascii="Arial" w:eastAsia="Calibri" w:hAnsi="Arial" w:cs="Arial"/>
          <w:color w:val="000000"/>
          <w:szCs w:val="16"/>
          <w:lang w:eastAsia="en-US"/>
        </w:rPr>
        <w:t>atento</w:t>
      </w:r>
      <w:r w:rsidRPr="00606EF4">
        <w:rPr>
          <w:rFonts w:ascii="Arial" w:eastAsia="Calibri" w:hAnsi="Arial" w:cs="Arial"/>
          <w:color w:val="000000"/>
          <w:szCs w:val="16"/>
          <w:lang w:eastAsia="en-US"/>
        </w:rPr>
        <w:t xml:space="preserve"> al llamado de ingreso a la sala.</w:t>
      </w:r>
    </w:p>
    <w:p w:rsidR="00B7184E" w:rsidRDefault="00B7184E" w:rsidP="00B7184E">
      <w:pPr>
        <w:pStyle w:val="Ttulo2"/>
        <w:numPr>
          <w:ilvl w:val="1"/>
          <w:numId w:val="14"/>
        </w:numPr>
        <w:spacing w:after="240"/>
        <w:rPr>
          <w:rFonts w:eastAsia="Calibri"/>
          <w:lang w:eastAsia="en-US"/>
        </w:rPr>
      </w:pPr>
      <w:bookmarkStart w:id="10" w:name="_Toc526191629"/>
      <w:r>
        <w:rPr>
          <w:rFonts w:eastAsia="Calibri"/>
          <w:lang w:eastAsia="en-US"/>
        </w:rPr>
        <w:t>EN EL QUIROFANO</w:t>
      </w:r>
      <w:bookmarkEnd w:id="10"/>
    </w:p>
    <w:p w:rsidR="00B7184E" w:rsidRDefault="00B7184E" w:rsidP="00B7184E">
      <w:pPr>
        <w:numPr>
          <w:ilvl w:val="0"/>
          <w:numId w:val="5"/>
        </w:numPr>
        <w:autoSpaceDE w:val="0"/>
        <w:autoSpaceDN w:val="0"/>
        <w:adjustRightInd w:val="0"/>
        <w:spacing w:after="0"/>
        <w:jc w:val="both"/>
        <w:rPr>
          <w:rFonts w:ascii="Arial" w:eastAsia="Calibri" w:hAnsi="Arial" w:cs="Arial"/>
          <w:color w:val="000000"/>
          <w:szCs w:val="16"/>
          <w:lang w:eastAsia="en-US"/>
        </w:rPr>
      </w:pPr>
      <w:r w:rsidRPr="003E5717">
        <w:rPr>
          <w:rFonts w:ascii="Arial" w:eastAsia="Calibri" w:hAnsi="Arial" w:cs="Arial"/>
          <w:color w:val="000000"/>
          <w:szCs w:val="16"/>
          <w:lang w:eastAsia="en-US"/>
        </w:rPr>
        <w:t>Se traslada al paciente a</w:t>
      </w:r>
      <w:r>
        <w:rPr>
          <w:rFonts w:ascii="Arial" w:eastAsia="Calibri" w:hAnsi="Arial" w:cs="Arial"/>
          <w:color w:val="000000"/>
          <w:szCs w:val="16"/>
          <w:lang w:eastAsia="en-US"/>
        </w:rPr>
        <w:t>l quirófano.</w:t>
      </w:r>
    </w:p>
    <w:p w:rsidR="00B7184E" w:rsidRDefault="00B7184E" w:rsidP="00B7184E">
      <w:pPr>
        <w:numPr>
          <w:ilvl w:val="0"/>
          <w:numId w:val="5"/>
        </w:numPr>
        <w:autoSpaceDE w:val="0"/>
        <w:autoSpaceDN w:val="0"/>
        <w:adjustRightInd w:val="0"/>
        <w:spacing w:after="0"/>
        <w:jc w:val="both"/>
        <w:rPr>
          <w:rFonts w:ascii="Arial" w:eastAsia="Calibri" w:hAnsi="Arial" w:cs="Arial"/>
          <w:color w:val="000000"/>
          <w:szCs w:val="16"/>
          <w:lang w:eastAsia="en-US"/>
        </w:rPr>
      </w:pPr>
      <w:r>
        <w:rPr>
          <w:rFonts w:ascii="Arial" w:eastAsia="Calibri" w:hAnsi="Arial" w:cs="Arial"/>
          <w:color w:val="000000"/>
          <w:szCs w:val="16"/>
          <w:lang w:eastAsia="en-US"/>
        </w:rPr>
        <w:t>E</w:t>
      </w:r>
      <w:r w:rsidRPr="003E5717">
        <w:rPr>
          <w:rFonts w:ascii="Arial" w:eastAsia="Calibri" w:hAnsi="Arial" w:cs="Arial"/>
          <w:color w:val="000000"/>
          <w:szCs w:val="16"/>
          <w:lang w:eastAsia="en-US"/>
        </w:rPr>
        <w:t xml:space="preserve">n el momento del procedimiento nuevamente se hace verificación de la preparación, el ayuno, nombre del paciente, numero de cedula, </w:t>
      </w:r>
      <w:r>
        <w:rPr>
          <w:rFonts w:ascii="Arial" w:eastAsia="Calibri" w:hAnsi="Arial" w:cs="Arial"/>
          <w:color w:val="000000"/>
          <w:szCs w:val="16"/>
          <w:lang w:eastAsia="en-US"/>
        </w:rPr>
        <w:t>y procedimiento correcto.</w:t>
      </w:r>
    </w:p>
    <w:p w:rsidR="00B7184E" w:rsidRDefault="00B7184E" w:rsidP="00B7184E">
      <w:pPr>
        <w:numPr>
          <w:ilvl w:val="0"/>
          <w:numId w:val="5"/>
        </w:numPr>
        <w:autoSpaceDE w:val="0"/>
        <w:autoSpaceDN w:val="0"/>
        <w:adjustRightInd w:val="0"/>
        <w:spacing w:after="0"/>
        <w:jc w:val="both"/>
        <w:rPr>
          <w:rFonts w:ascii="Arial" w:eastAsia="Calibri" w:hAnsi="Arial" w:cs="Arial"/>
          <w:color w:val="000000"/>
          <w:szCs w:val="16"/>
          <w:lang w:eastAsia="en-US"/>
        </w:rPr>
      </w:pPr>
      <w:r>
        <w:rPr>
          <w:rFonts w:ascii="Arial" w:eastAsia="Calibri" w:hAnsi="Arial" w:cs="Arial"/>
          <w:color w:val="000000"/>
          <w:szCs w:val="16"/>
          <w:lang w:eastAsia="en-US"/>
        </w:rPr>
        <w:t>S</w:t>
      </w:r>
      <w:r w:rsidRPr="003E5717">
        <w:rPr>
          <w:rFonts w:ascii="Arial" w:eastAsia="Calibri" w:hAnsi="Arial" w:cs="Arial"/>
          <w:color w:val="000000"/>
          <w:szCs w:val="16"/>
          <w:lang w:eastAsia="en-US"/>
        </w:rPr>
        <w:t xml:space="preserve">e </w:t>
      </w:r>
      <w:r>
        <w:rPr>
          <w:rFonts w:ascii="Arial" w:eastAsia="Calibri" w:hAnsi="Arial" w:cs="Arial"/>
          <w:color w:val="000000"/>
          <w:szCs w:val="16"/>
          <w:lang w:eastAsia="en-US"/>
        </w:rPr>
        <w:t>verifica</w:t>
      </w:r>
      <w:r w:rsidRPr="003E5717">
        <w:rPr>
          <w:rFonts w:ascii="Arial" w:eastAsia="Calibri" w:hAnsi="Arial" w:cs="Arial"/>
          <w:color w:val="000000"/>
          <w:szCs w:val="16"/>
          <w:lang w:eastAsia="en-US"/>
        </w:rPr>
        <w:t xml:space="preserve"> con el especialista la indicación para el procedimiento según historia clínica</w:t>
      </w:r>
      <w:r>
        <w:rPr>
          <w:rFonts w:ascii="Arial" w:eastAsia="Calibri" w:hAnsi="Arial" w:cs="Arial"/>
          <w:color w:val="000000"/>
          <w:szCs w:val="16"/>
          <w:lang w:eastAsia="en-US"/>
        </w:rPr>
        <w:t xml:space="preserve"> ya sea que este sea solicitada</w:t>
      </w:r>
      <w:r w:rsidRPr="003E5717">
        <w:rPr>
          <w:rFonts w:ascii="Arial" w:eastAsia="Calibri" w:hAnsi="Arial" w:cs="Arial"/>
          <w:color w:val="000000"/>
          <w:szCs w:val="16"/>
          <w:lang w:eastAsia="en-US"/>
        </w:rPr>
        <w:t xml:space="preserve"> por parte de gastroenterología</w:t>
      </w:r>
      <w:r>
        <w:rPr>
          <w:rFonts w:ascii="Arial" w:eastAsia="Calibri" w:hAnsi="Arial" w:cs="Arial"/>
          <w:color w:val="000000"/>
          <w:szCs w:val="16"/>
          <w:lang w:eastAsia="en-US"/>
        </w:rPr>
        <w:t>, alguna otra especialidad</w:t>
      </w:r>
      <w:r w:rsidRPr="003E5717">
        <w:rPr>
          <w:rFonts w:ascii="Arial" w:eastAsia="Calibri" w:hAnsi="Arial" w:cs="Arial"/>
          <w:color w:val="000000"/>
          <w:szCs w:val="16"/>
          <w:lang w:eastAsia="en-US"/>
        </w:rPr>
        <w:t xml:space="preserve"> o medicina general.</w:t>
      </w:r>
    </w:p>
    <w:p w:rsidR="00B7184E" w:rsidRDefault="00B7184E" w:rsidP="00B7184E">
      <w:pPr>
        <w:numPr>
          <w:ilvl w:val="0"/>
          <w:numId w:val="5"/>
        </w:numPr>
        <w:autoSpaceDE w:val="0"/>
        <w:autoSpaceDN w:val="0"/>
        <w:adjustRightInd w:val="0"/>
        <w:spacing w:after="0"/>
        <w:jc w:val="both"/>
        <w:rPr>
          <w:rFonts w:ascii="Arial" w:eastAsia="Calibri" w:hAnsi="Arial" w:cs="Arial"/>
          <w:color w:val="000000"/>
          <w:szCs w:val="16"/>
          <w:lang w:eastAsia="en-US"/>
        </w:rPr>
      </w:pPr>
      <w:r>
        <w:rPr>
          <w:rFonts w:ascii="Arial" w:eastAsia="Calibri" w:hAnsi="Arial" w:cs="Arial"/>
          <w:color w:val="000000"/>
          <w:szCs w:val="16"/>
          <w:lang w:eastAsia="en-US"/>
        </w:rPr>
        <w:t>El</w:t>
      </w:r>
      <w:r w:rsidRPr="00C83B95">
        <w:rPr>
          <w:rFonts w:ascii="Arial" w:eastAsia="Calibri" w:hAnsi="Arial" w:cs="Arial"/>
          <w:color w:val="000000"/>
          <w:szCs w:val="16"/>
          <w:lang w:eastAsia="en-US"/>
        </w:rPr>
        <w:t xml:space="preserve"> paci</w:t>
      </w:r>
      <w:r>
        <w:rPr>
          <w:rFonts w:ascii="Arial" w:eastAsia="Calibri" w:hAnsi="Arial" w:cs="Arial"/>
          <w:color w:val="000000"/>
          <w:szCs w:val="16"/>
          <w:lang w:eastAsia="en-US"/>
        </w:rPr>
        <w:t>ente entra en camilla a la sala.</w:t>
      </w:r>
    </w:p>
    <w:p w:rsidR="00B7184E" w:rsidRDefault="00B7184E" w:rsidP="00B7184E">
      <w:pPr>
        <w:numPr>
          <w:ilvl w:val="0"/>
          <w:numId w:val="5"/>
        </w:numPr>
        <w:autoSpaceDE w:val="0"/>
        <w:autoSpaceDN w:val="0"/>
        <w:adjustRightInd w:val="0"/>
        <w:spacing w:after="0"/>
        <w:jc w:val="both"/>
        <w:rPr>
          <w:rFonts w:ascii="Arial" w:eastAsia="Calibri" w:hAnsi="Arial" w:cs="Arial"/>
          <w:color w:val="000000"/>
          <w:szCs w:val="16"/>
          <w:lang w:eastAsia="en-US"/>
        </w:rPr>
      </w:pPr>
      <w:r>
        <w:rPr>
          <w:rFonts w:ascii="Arial" w:eastAsia="Calibri" w:hAnsi="Arial" w:cs="Arial"/>
          <w:color w:val="000000"/>
          <w:szCs w:val="16"/>
          <w:lang w:eastAsia="en-US"/>
        </w:rPr>
        <w:t>Se realiza monitorización.</w:t>
      </w:r>
    </w:p>
    <w:p w:rsidR="00B7184E" w:rsidRDefault="00B7184E" w:rsidP="00B7184E">
      <w:pPr>
        <w:numPr>
          <w:ilvl w:val="0"/>
          <w:numId w:val="5"/>
        </w:numPr>
        <w:autoSpaceDE w:val="0"/>
        <w:autoSpaceDN w:val="0"/>
        <w:adjustRightInd w:val="0"/>
        <w:spacing w:after="0"/>
        <w:jc w:val="both"/>
        <w:rPr>
          <w:rFonts w:ascii="Arial" w:eastAsia="Calibri" w:hAnsi="Arial" w:cs="Arial"/>
          <w:color w:val="000000"/>
          <w:szCs w:val="16"/>
          <w:lang w:eastAsia="en-US"/>
        </w:rPr>
      </w:pPr>
      <w:r>
        <w:rPr>
          <w:rFonts w:ascii="Arial" w:eastAsia="Calibri" w:hAnsi="Arial" w:cs="Arial"/>
          <w:color w:val="000000"/>
          <w:szCs w:val="16"/>
          <w:lang w:eastAsia="en-US"/>
        </w:rPr>
        <w:t>S</w:t>
      </w:r>
      <w:r w:rsidRPr="00B43EB0">
        <w:rPr>
          <w:rFonts w:ascii="Arial" w:eastAsia="Calibri" w:hAnsi="Arial" w:cs="Arial"/>
          <w:color w:val="000000"/>
          <w:szCs w:val="16"/>
          <w:lang w:eastAsia="en-US"/>
        </w:rPr>
        <w:t>e administra oxígeno por cánula nasal a 2 litros/minuto.</w:t>
      </w:r>
    </w:p>
    <w:p w:rsidR="00B7184E" w:rsidRDefault="00B7184E" w:rsidP="00B7184E">
      <w:pPr>
        <w:numPr>
          <w:ilvl w:val="0"/>
          <w:numId w:val="5"/>
        </w:numPr>
        <w:autoSpaceDE w:val="0"/>
        <w:autoSpaceDN w:val="0"/>
        <w:adjustRightInd w:val="0"/>
        <w:spacing w:after="0"/>
        <w:jc w:val="both"/>
        <w:rPr>
          <w:rFonts w:ascii="Arial" w:eastAsia="Calibri" w:hAnsi="Arial" w:cs="Arial"/>
          <w:color w:val="000000"/>
          <w:szCs w:val="16"/>
          <w:lang w:eastAsia="en-US"/>
        </w:rPr>
      </w:pPr>
      <w:r w:rsidRPr="00B43EB0">
        <w:rPr>
          <w:rFonts w:ascii="Arial" w:eastAsia="Calibri" w:hAnsi="Arial" w:cs="Arial"/>
          <w:color w:val="000000"/>
          <w:szCs w:val="16"/>
          <w:lang w:eastAsia="en-US"/>
        </w:rPr>
        <w:t>S</w:t>
      </w:r>
      <w:r>
        <w:rPr>
          <w:rFonts w:ascii="Arial" w:eastAsia="Calibri" w:hAnsi="Arial" w:cs="Arial"/>
          <w:color w:val="000000"/>
          <w:szCs w:val="16"/>
          <w:lang w:eastAsia="en-US"/>
        </w:rPr>
        <w:t>i s</w:t>
      </w:r>
      <w:r w:rsidRPr="00B43EB0">
        <w:rPr>
          <w:rFonts w:ascii="Arial" w:eastAsia="Calibri" w:hAnsi="Arial" w:cs="Arial"/>
          <w:color w:val="000000"/>
          <w:szCs w:val="16"/>
          <w:lang w:eastAsia="en-US"/>
        </w:rPr>
        <w:t xml:space="preserve">e </w:t>
      </w:r>
      <w:r>
        <w:rPr>
          <w:rFonts w:ascii="Arial" w:eastAsia="Calibri" w:hAnsi="Arial" w:cs="Arial"/>
          <w:color w:val="000000"/>
          <w:szCs w:val="16"/>
          <w:lang w:eastAsia="en-US"/>
        </w:rPr>
        <w:t xml:space="preserve">va a administrar anestesia, se </w:t>
      </w:r>
      <w:r w:rsidRPr="00B43EB0">
        <w:rPr>
          <w:rFonts w:ascii="Arial" w:eastAsia="Calibri" w:hAnsi="Arial" w:cs="Arial"/>
          <w:color w:val="000000"/>
          <w:szCs w:val="16"/>
          <w:lang w:eastAsia="en-US"/>
        </w:rPr>
        <w:t xml:space="preserve">inicia inducción de sedación según orden por el </w:t>
      </w:r>
      <w:r>
        <w:rPr>
          <w:rFonts w:ascii="Arial" w:eastAsia="Calibri" w:hAnsi="Arial" w:cs="Arial"/>
          <w:color w:val="000000"/>
          <w:szCs w:val="16"/>
          <w:lang w:eastAsia="en-US"/>
        </w:rPr>
        <w:t>anestesiólogo</w:t>
      </w:r>
      <w:r w:rsidRPr="00B43EB0">
        <w:rPr>
          <w:rFonts w:ascii="Arial" w:eastAsia="Calibri" w:hAnsi="Arial" w:cs="Arial"/>
          <w:color w:val="000000"/>
          <w:szCs w:val="16"/>
          <w:lang w:eastAsia="en-US"/>
        </w:rPr>
        <w:t xml:space="preserve"> por parte del</w:t>
      </w:r>
      <w:r>
        <w:rPr>
          <w:rFonts w:ascii="Arial" w:eastAsia="Calibri" w:hAnsi="Arial" w:cs="Arial"/>
          <w:color w:val="000000"/>
          <w:szCs w:val="16"/>
          <w:lang w:eastAsia="en-US"/>
        </w:rPr>
        <w:t xml:space="preserve"> </w:t>
      </w:r>
      <w:r w:rsidRPr="00B43EB0">
        <w:rPr>
          <w:rFonts w:ascii="Arial" w:eastAsia="Calibri" w:hAnsi="Arial" w:cs="Arial"/>
          <w:color w:val="000000"/>
          <w:szCs w:val="16"/>
          <w:lang w:eastAsia="en-US"/>
        </w:rPr>
        <w:t>auxiliar de enfermería</w:t>
      </w:r>
      <w:r>
        <w:rPr>
          <w:rFonts w:ascii="Arial" w:eastAsia="Calibri" w:hAnsi="Arial" w:cs="Arial"/>
          <w:color w:val="000000"/>
          <w:szCs w:val="16"/>
          <w:lang w:eastAsia="en-US"/>
        </w:rPr>
        <w:t>.</w:t>
      </w:r>
    </w:p>
    <w:p w:rsidR="00B7184E" w:rsidRDefault="00B7184E" w:rsidP="00B7184E">
      <w:pPr>
        <w:numPr>
          <w:ilvl w:val="0"/>
          <w:numId w:val="5"/>
        </w:numPr>
        <w:autoSpaceDE w:val="0"/>
        <w:autoSpaceDN w:val="0"/>
        <w:adjustRightInd w:val="0"/>
        <w:spacing w:after="0"/>
        <w:jc w:val="both"/>
        <w:rPr>
          <w:rFonts w:ascii="Arial" w:eastAsia="Calibri" w:hAnsi="Arial" w:cs="Arial"/>
          <w:color w:val="000000"/>
          <w:szCs w:val="16"/>
          <w:lang w:eastAsia="en-US"/>
        </w:rPr>
      </w:pPr>
      <w:r>
        <w:rPr>
          <w:rFonts w:ascii="Arial" w:eastAsia="Calibri" w:hAnsi="Arial" w:cs="Arial"/>
          <w:color w:val="000000"/>
          <w:szCs w:val="16"/>
          <w:lang w:eastAsia="en-US"/>
        </w:rPr>
        <w:t>E</w:t>
      </w:r>
      <w:r w:rsidRPr="00B43EB0">
        <w:rPr>
          <w:rFonts w:ascii="Arial" w:eastAsia="Calibri" w:hAnsi="Arial" w:cs="Arial"/>
          <w:color w:val="000000"/>
          <w:szCs w:val="16"/>
          <w:lang w:eastAsia="en-US"/>
        </w:rPr>
        <w:t>n posición decúbito lateral</w:t>
      </w:r>
      <w:r>
        <w:rPr>
          <w:rFonts w:ascii="Arial" w:eastAsia="Calibri" w:hAnsi="Arial" w:cs="Arial"/>
          <w:color w:val="000000"/>
          <w:szCs w:val="16"/>
          <w:lang w:eastAsia="en-US"/>
        </w:rPr>
        <w:t xml:space="preserve"> izquierdo</w:t>
      </w:r>
      <w:r w:rsidRPr="00B43EB0">
        <w:rPr>
          <w:rFonts w:ascii="Arial" w:eastAsia="Calibri" w:hAnsi="Arial" w:cs="Arial"/>
          <w:color w:val="000000"/>
          <w:szCs w:val="16"/>
          <w:lang w:eastAsia="en-US"/>
        </w:rPr>
        <w:t xml:space="preserve">, se explica el procedimiento que se va a realizar, se pide que abra la boca, se </w:t>
      </w:r>
      <w:r>
        <w:rPr>
          <w:rFonts w:ascii="Arial" w:eastAsia="Calibri" w:hAnsi="Arial" w:cs="Arial"/>
          <w:color w:val="000000"/>
          <w:szCs w:val="16"/>
          <w:lang w:eastAsia="en-US"/>
        </w:rPr>
        <w:t xml:space="preserve">le </w:t>
      </w:r>
      <w:r w:rsidRPr="00B43EB0">
        <w:rPr>
          <w:rFonts w:ascii="Arial" w:eastAsia="Calibri" w:hAnsi="Arial" w:cs="Arial"/>
          <w:color w:val="000000"/>
          <w:szCs w:val="16"/>
          <w:lang w:eastAsia="en-US"/>
        </w:rPr>
        <w:t>aplica lidocaína spray,</w:t>
      </w:r>
      <w:r>
        <w:rPr>
          <w:rFonts w:ascii="Arial" w:eastAsia="Calibri" w:hAnsi="Arial" w:cs="Arial"/>
          <w:color w:val="000000"/>
          <w:szCs w:val="16"/>
          <w:lang w:eastAsia="en-US"/>
        </w:rPr>
        <w:t xml:space="preserve"> </w:t>
      </w:r>
      <w:r w:rsidRPr="00B43EB0">
        <w:rPr>
          <w:rFonts w:ascii="Arial" w:eastAsia="Calibri" w:hAnsi="Arial" w:cs="Arial"/>
          <w:color w:val="000000"/>
          <w:szCs w:val="16"/>
          <w:lang w:eastAsia="en-US"/>
        </w:rPr>
        <w:t>se coloca el abre bocas</w:t>
      </w:r>
      <w:r>
        <w:rPr>
          <w:rFonts w:ascii="Arial" w:eastAsia="Calibri" w:hAnsi="Arial" w:cs="Arial"/>
          <w:color w:val="000000"/>
          <w:szCs w:val="16"/>
          <w:lang w:eastAsia="en-US"/>
        </w:rPr>
        <w:t xml:space="preserve"> o boquilla</w:t>
      </w:r>
      <w:r w:rsidRPr="00B43EB0">
        <w:rPr>
          <w:rFonts w:ascii="Arial" w:eastAsia="Calibri" w:hAnsi="Arial" w:cs="Arial"/>
          <w:color w:val="000000"/>
          <w:szCs w:val="16"/>
          <w:lang w:eastAsia="en-US"/>
        </w:rPr>
        <w:t xml:space="preserve"> y el especialista se dispone a iniciar el procedimiento</w:t>
      </w:r>
      <w:r>
        <w:rPr>
          <w:rFonts w:ascii="Arial" w:eastAsia="Calibri" w:hAnsi="Arial" w:cs="Arial"/>
          <w:color w:val="000000"/>
          <w:szCs w:val="16"/>
          <w:lang w:eastAsia="en-US"/>
        </w:rPr>
        <w:t>.</w:t>
      </w:r>
    </w:p>
    <w:p w:rsidR="00B7184E" w:rsidRDefault="00B7184E" w:rsidP="00B7184E">
      <w:pPr>
        <w:numPr>
          <w:ilvl w:val="0"/>
          <w:numId w:val="5"/>
        </w:numPr>
        <w:autoSpaceDE w:val="0"/>
        <w:autoSpaceDN w:val="0"/>
        <w:adjustRightInd w:val="0"/>
        <w:jc w:val="both"/>
        <w:rPr>
          <w:rFonts w:ascii="Arial" w:eastAsia="Calibri" w:hAnsi="Arial" w:cs="Arial"/>
          <w:color w:val="000000"/>
          <w:szCs w:val="16"/>
          <w:lang w:eastAsia="en-US"/>
        </w:rPr>
      </w:pPr>
      <w:r w:rsidRPr="00B43EB0">
        <w:rPr>
          <w:rFonts w:ascii="Arial" w:eastAsia="Calibri" w:hAnsi="Arial" w:cs="Arial"/>
          <w:color w:val="000000"/>
          <w:szCs w:val="16"/>
          <w:lang w:eastAsia="en-US"/>
        </w:rPr>
        <w:t>El cuerpo del endoscopio se toma con la mano derecha a unos 20-30 cm de la</w:t>
      </w:r>
      <w:r>
        <w:rPr>
          <w:rFonts w:ascii="Arial" w:eastAsia="Calibri" w:hAnsi="Arial" w:cs="Arial"/>
          <w:color w:val="000000"/>
          <w:szCs w:val="16"/>
          <w:lang w:eastAsia="en-US"/>
        </w:rPr>
        <w:t xml:space="preserve"> </w:t>
      </w:r>
      <w:r w:rsidRPr="006F0043">
        <w:rPr>
          <w:rFonts w:ascii="Arial" w:eastAsia="Calibri" w:hAnsi="Arial" w:cs="Arial"/>
          <w:color w:val="000000"/>
          <w:szCs w:val="16"/>
          <w:lang w:eastAsia="en-US"/>
        </w:rPr>
        <w:t>punta y se introduce con suavidad guiándolo desde afuera, bajo visión directa,</w:t>
      </w:r>
      <w:r>
        <w:rPr>
          <w:rFonts w:ascii="Arial" w:eastAsia="Calibri" w:hAnsi="Arial" w:cs="Arial"/>
          <w:color w:val="000000"/>
          <w:szCs w:val="16"/>
          <w:lang w:eastAsia="en-US"/>
        </w:rPr>
        <w:t xml:space="preserve"> invitando al paciente</w:t>
      </w:r>
      <w:r w:rsidRPr="006F0043">
        <w:rPr>
          <w:rFonts w:ascii="Arial" w:eastAsia="Calibri" w:hAnsi="Arial" w:cs="Arial"/>
          <w:color w:val="000000"/>
          <w:szCs w:val="16"/>
          <w:lang w:eastAsia="en-US"/>
        </w:rPr>
        <w:t xml:space="preserve"> a realizar una deglución cuando se está cerca del esfínter</w:t>
      </w:r>
      <w:r>
        <w:rPr>
          <w:rFonts w:ascii="Arial" w:eastAsia="Calibri" w:hAnsi="Arial" w:cs="Arial"/>
          <w:color w:val="000000"/>
          <w:szCs w:val="16"/>
          <w:lang w:eastAsia="en-US"/>
        </w:rPr>
        <w:t xml:space="preserve"> </w:t>
      </w:r>
      <w:r w:rsidRPr="006F0043">
        <w:rPr>
          <w:rFonts w:ascii="Arial" w:eastAsia="Calibri" w:hAnsi="Arial" w:cs="Arial"/>
          <w:color w:val="000000"/>
          <w:szCs w:val="16"/>
          <w:lang w:eastAsia="en-US"/>
        </w:rPr>
        <w:t>esofágico superior</w:t>
      </w:r>
      <w:r>
        <w:rPr>
          <w:rFonts w:ascii="Arial" w:eastAsia="Calibri" w:hAnsi="Arial" w:cs="Arial"/>
          <w:color w:val="000000"/>
          <w:szCs w:val="16"/>
          <w:lang w:eastAsia="en-US"/>
        </w:rPr>
        <w:t>.</w:t>
      </w:r>
    </w:p>
    <w:p w:rsidR="00B7184E" w:rsidRDefault="00B7184E" w:rsidP="00B7184E">
      <w:pPr>
        <w:numPr>
          <w:ilvl w:val="0"/>
          <w:numId w:val="5"/>
        </w:numPr>
        <w:autoSpaceDE w:val="0"/>
        <w:autoSpaceDN w:val="0"/>
        <w:adjustRightInd w:val="0"/>
        <w:spacing w:after="0"/>
        <w:jc w:val="both"/>
        <w:rPr>
          <w:rFonts w:ascii="Arial" w:eastAsia="Calibri" w:hAnsi="Arial" w:cs="Arial"/>
          <w:color w:val="000000"/>
          <w:szCs w:val="16"/>
          <w:lang w:eastAsia="en-US"/>
        </w:rPr>
      </w:pPr>
      <w:r w:rsidRPr="006F0043">
        <w:rPr>
          <w:rFonts w:ascii="Arial" w:eastAsia="Calibri" w:hAnsi="Arial" w:cs="Arial"/>
          <w:color w:val="000000"/>
          <w:szCs w:val="16"/>
          <w:lang w:eastAsia="en-US"/>
        </w:rPr>
        <w:lastRenderedPageBreak/>
        <w:t>A m</w:t>
      </w:r>
      <w:r>
        <w:rPr>
          <w:rFonts w:ascii="Arial" w:eastAsia="Calibri" w:hAnsi="Arial" w:cs="Arial"/>
          <w:color w:val="000000"/>
          <w:szCs w:val="16"/>
          <w:lang w:eastAsia="en-US"/>
        </w:rPr>
        <w:t>edida que se avanza, se insufla, el especialista</w:t>
      </w:r>
      <w:r w:rsidRPr="006F0043">
        <w:rPr>
          <w:rFonts w:ascii="Arial" w:eastAsia="Calibri" w:hAnsi="Arial" w:cs="Arial"/>
          <w:color w:val="000000"/>
          <w:szCs w:val="16"/>
          <w:lang w:eastAsia="en-US"/>
        </w:rPr>
        <w:t xml:space="preserve"> toma el cuerpo del endoscopio y lo hace avanzar o retroceder según lo</w:t>
      </w:r>
      <w:r>
        <w:rPr>
          <w:rFonts w:ascii="Arial" w:eastAsia="Calibri" w:hAnsi="Arial" w:cs="Arial"/>
          <w:color w:val="000000"/>
          <w:szCs w:val="16"/>
          <w:lang w:eastAsia="en-US"/>
        </w:rPr>
        <w:t xml:space="preserve"> desee, permitiendo</w:t>
      </w:r>
      <w:r w:rsidRPr="006F0043">
        <w:rPr>
          <w:rFonts w:ascii="Arial" w:eastAsia="Calibri" w:hAnsi="Arial" w:cs="Arial"/>
          <w:color w:val="000000"/>
          <w:szCs w:val="16"/>
          <w:lang w:eastAsia="en-US"/>
        </w:rPr>
        <w:t xml:space="preserve"> la aspiración cuando sea</w:t>
      </w:r>
      <w:r>
        <w:rPr>
          <w:rFonts w:ascii="Arial" w:eastAsia="Calibri" w:hAnsi="Arial" w:cs="Arial"/>
          <w:color w:val="000000"/>
          <w:szCs w:val="16"/>
          <w:lang w:eastAsia="en-US"/>
        </w:rPr>
        <w:t xml:space="preserve"> </w:t>
      </w:r>
      <w:r w:rsidRPr="006F0043">
        <w:rPr>
          <w:rFonts w:ascii="Arial" w:eastAsia="Calibri" w:hAnsi="Arial" w:cs="Arial"/>
          <w:color w:val="000000"/>
          <w:szCs w:val="16"/>
          <w:lang w:eastAsia="en-US"/>
        </w:rPr>
        <w:t>necesario. Y se observa: El esófago es un órgano que debe examinarse tanto en</w:t>
      </w:r>
      <w:r>
        <w:rPr>
          <w:rFonts w:ascii="Arial" w:eastAsia="Calibri" w:hAnsi="Arial" w:cs="Arial"/>
          <w:color w:val="000000"/>
          <w:szCs w:val="16"/>
          <w:lang w:eastAsia="en-US"/>
        </w:rPr>
        <w:t xml:space="preserve"> </w:t>
      </w:r>
      <w:r w:rsidRPr="006F0043">
        <w:rPr>
          <w:rFonts w:ascii="Arial" w:eastAsia="Calibri" w:hAnsi="Arial" w:cs="Arial"/>
          <w:color w:val="000000"/>
          <w:szCs w:val="16"/>
          <w:lang w:eastAsia="en-US"/>
        </w:rPr>
        <w:t>la introducción como en el retiro del equipo; nunca puede avanzarse sino se</w:t>
      </w:r>
      <w:r>
        <w:rPr>
          <w:rFonts w:ascii="Arial" w:eastAsia="Calibri" w:hAnsi="Arial" w:cs="Arial"/>
          <w:color w:val="000000"/>
          <w:szCs w:val="16"/>
          <w:lang w:eastAsia="en-US"/>
        </w:rPr>
        <w:t xml:space="preserve"> </w:t>
      </w:r>
      <w:r w:rsidRPr="006F0043">
        <w:rPr>
          <w:rFonts w:ascii="Arial" w:eastAsia="Calibri" w:hAnsi="Arial" w:cs="Arial"/>
          <w:color w:val="000000"/>
          <w:szCs w:val="16"/>
          <w:lang w:eastAsia="en-US"/>
        </w:rPr>
        <w:t xml:space="preserve">observa la luz del mismo. </w:t>
      </w:r>
      <w:r>
        <w:rPr>
          <w:rFonts w:ascii="Arial" w:eastAsia="Calibri" w:hAnsi="Arial" w:cs="Arial"/>
          <w:color w:val="000000"/>
          <w:szCs w:val="16"/>
          <w:lang w:eastAsia="en-US"/>
        </w:rPr>
        <w:t>Si requiere</w:t>
      </w:r>
      <w:r w:rsidRPr="006F0043">
        <w:rPr>
          <w:rFonts w:ascii="Arial" w:eastAsia="Calibri" w:hAnsi="Arial" w:cs="Arial"/>
          <w:color w:val="000000"/>
          <w:szCs w:val="16"/>
          <w:lang w:eastAsia="en-US"/>
        </w:rPr>
        <w:t xml:space="preserve"> tomar sus</w:t>
      </w:r>
      <w:r>
        <w:rPr>
          <w:rFonts w:ascii="Arial" w:eastAsia="Calibri" w:hAnsi="Arial" w:cs="Arial"/>
          <w:color w:val="000000"/>
          <w:szCs w:val="16"/>
          <w:lang w:eastAsia="en-US"/>
        </w:rPr>
        <w:t xml:space="preserve"> </w:t>
      </w:r>
      <w:r w:rsidRPr="006F0043">
        <w:rPr>
          <w:rFonts w:ascii="Arial" w:eastAsia="Calibri" w:hAnsi="Arial" w:cs="Arial"/>
          <w:color w:val="000000"/>
          <w:szCs w:val="16"/>
          <w:lang w:eastAsia="en-US"/>
        </w:rPr>
        <w:t xml:space="preserve">correspondientes biopsias </w:t>
      </w:r>
      <w:r>
        <w:rPr>
          <w:rFonts w:ascii="Arial" w:eastAsia="Calibri" w:hAnsi="Arial" w:cs="Arial"/>
          <w:color w:val="000000"/>
          <w:szCs w:val="16"/>
          <w:lang w:eastAsia="en-US"/>
        </w:rPr>
        <w:t xml:space="preserve">se realizará </w:t>
      </w:r>
      <w:r w:rsidRPr="006F0043">
        <w:rPr>
          <w:rFonts w:ascii="Arial" w:eastAsia="Calibri" w:hAnsi="Arial" w:cs="Arial"/>
          <w:color w:val="000000"/>
          <w:szCs w:val="16"/>
          <w:lang w:eastAsia="en-US"/>
        </w:rPr>
        <w:t>al final del examen. Se debe estar atento al cambio de</w:t>
      </w:r>
      <w:r>
        <w:rPr>
          <w:rFonts w:ascii="Arial" w:eastAsia="Calibri" w:hAnsi="Arial" w:cs="Arial"/>
          <w:color w:val="000000"/>
          <w:szCs w:val="16"/>
          <w:lang w:eastAsia="en-US"/>
        </w:rPr>
        <w:t xml:space="preserve"> </w:t>
      </w:r>
      <w:r w:rsidRPr="006F0043">
        <w:rPr>
          <w:rFonts w:ascii="Arial" w:eastAsia="Calibri" w:hAnsi="Arial" w:cs="Arial"/>
          <w:color w:val="000000"/>
          <w:szCs w:val="16"/>
          <w:lang w:eastAsia="en-US"/>
        </w:rPr>
        <w:t>la mucosa esofágica a gástrica, punto denominado línea Z, y analizar su ubicación</w:t>
      </w:r>
      <w:r>
        <w:rPr>
          <w:rFonts w:ascii="Arial" w:eastAsia="Calibri" w:hAnsi="Arial" w:cs="Arial"/>
          <w:color w:val="000000"/>
          <w:szCs w:val="16"/>
          <w:lang w:eastAsia="en-US"/>
        </w:rPr>
        <w:t xml:space="preserve"> </w:t>
      </w:r>
      <w:r w:rsidRPr="006F0043">
        <w:rPr>
          <w:rFonts w:ascii="Arial" w:eastAsia="Calibri" w:hAnsi="Arial" w:cs="Arial"/>
          <w:color w:val="000000"/>
          <w:szCs w:val="16"/>
          <w:lang w:eastAsia="en-US"/>
        </w:rPr>
        <w:t>con respecto al hiato, que sirve para determinar la presencia o la ausencia de</w:t>
      </w:r>
      <w:r>
        <w:rPr>
          <w:rFonts w:ascii="Arial" w:eastAsia="Calibri" w:hAnsi="Arial" w:cs="Arial"/>
          <w:color w:val="000000"/>
          <w:szCs w:val="16"/>
          <w:lang w:eastAsia="en-US"/>
        </w:rPr>
        <w:t xml:space="preserve"> hernia </w:t>
      </w:r>
      <w:proofErr w:type="spellStart"/>
      <w:r>
        <w:rPr>
          <w:rFonts w:ascii="Arial" w:eastAsia="Calibri" w:hAnsi="Arial" w:cs="Arial"/>
          <w:color w:val="000000"/>
          <w:szCs w:val="16"/>
          <w:lang w:eastAsia="en-US"/>
        </w:rPr>
        <w:t>hiatal</w:t>
      </w:r>
      <w:proofErr w:type="spellEnd"/>
      <w:r>
        <w:rPr>
          <w:rFonts w:ascii="Arial" w:eastAsia="Calibri" w:hAnsi="Arial" w:cs="Arial"/>
          <w:color w:val="000000"/>
          <w:szCs w:val="16"/>
          <w:lang w:eastAsia="en-US"/>
        </w:rPr>
        <w:t>.</w:t>
      </w:r>
    </w:p>
    <w:p w:rsidR="00B7184E" w:rsidRDefault="00B7184E" w:rsidP="00B7184E">
      <w:pPr>
        <w:numPr>
          <w:ilvl w:val="0"/>
          <w:numId w:val="5"/>
        </w:numPr>
        <w:autoSpaceDE w:val="0"/>
        <w:autoSpaceDN w:val="0"/>
        <w:adjustRightInd w:val="0"/>
        <w:spacing w:after="0"/>
        <w:jc w:val="both"/>
        <w:rPr>
          <w:rFonts w:ascii="Arial" w:eastAsia="Calibri" w:hAnsi="Arial" w:cs="Arial"/>
          <w:color w:val="000000"/>
          <w:szCs w:val="16"/>
          <w:lang w:eastAsia="en-US"/>
        </w:rPr>
      </w:pPr>
      <w:r w:rsidRPr="006F0043">
        <w:rPr>
          <w:rFonts w:ascii="Arial" w:eastAsia="Calibri" w:hAnsi="Arial" w:cs="Arial"/>
          <w:color w:val="000000"/>
          <w:szCs w:val="16"/>
          <w:lang w:eastAsia="en-US"/>
        </w:rPr>
        <w:t>El ingreso al estómago debe hacerse bajo mayor insuflación, para no entrar a</w:t>
      </w:r>
      <w:r>
        <w:rPr>
          <w:rFonts w:ascii="Arial" w:eastAsia="Calibri" w:hAnsi="Arial" w:cs="Arial"/>
          <w:color w:val="000000"/>
          <w:szCs w:val="16"/>
          <w:lang w:eastAsia="en-US"/>
        </w:rPr>
        <w:t xml:space="preserve"> </w:t>
      </w:r>
      <w:r w:rsidRPr="006F0043">
        <w:rPr>
          <w:rFonts w:ascii="Arial" w:eastAsia="Calibri" w:hAnsi="Arial" w:cs="Arial"/>
          <w:color w:val="000000"/>
          <w:szCs w:val="16"/>
          <w:lang w:eastAsia="en-US"/>
        </w:rPr>
        <w:t>ciegas, y así evitar lesionar sus paredes. Debe buscarse la luz de la cavidad con</w:t>
      </w:r>
      <w:r>
        <w:rPr>
          <w:rFonts w:ascii="Arial" w:eastAsia="Calibri" w:hAnsi="Arial" w:cs="Arial"/>
          <w:color w:val="000000"/>
          <w:szCs w:val="16"/>
          <w:lang w:eastAsia="en-US"/>
        </w:rPr>
        <w:t xml:space="preserve"> </w:t>
      </w:r>
      <w:r w:rsidRPr="006F0043">
        <w:rPr>
          <w:rFonts w:ascii="Arial" w:eastAsia="Calibri" w:hAnsi="Arial" w:cs="Arial"/>
          <w:color w:val="000000"/>
          <w:szCs w:val="16"/>
          <w:lang w:eastAsia="en-US"/>
        </w:rPr>
        <w:t xml:space="preserve">finos movimientos de derecha a izquierda, hasta llegar a la incisura </w:t>
      </w:r>
      <w:proofErr w:type="spellStart"/>
      <w:r w:rsidRPr="006F0043">
        <w:rPr>
          <w:rFonts w:ascii="Arial" w:eastAsia="Calibri" w:hAnsi="Arial" w:cs="Arial"/>
          <w:color w:val="000000"/>
          <w:szCs w:val="16"/>
          <w:lang w:eastAsia="en-US"/>
        </w:rPr>
        <w:t>angularis</w:t>
      </w:r>
      <w:proofErr w:type="spellEnd"/>
      <w:r w:rsidRPr="006F0043">
        <w:rPr>
          <w:rFonts w:ascii="Arial" w:eastAsia="Calibri" w:hAnsi="Arial" w:cs="Arial"/>
          <w:color w:val="000000"/>
          <w:szCs w:val="16"/>
          <w:lang w:eastAsia="en-US"/>
        </w:rPr>
        <w:t xml:space="preserve"> y allí</w:t>
      </w:r>
      <w:r>
        <w:rPr>
          <w:rFonts w:ascii="Arial" w:eastAsia="Calibri" w:hAnsi="Arial" w:cs="Arial"/>
          <w:color w:val="000000"/>
          <w:szCs w:val="16"/>
          <w:lang w:eastAsia="en-US"/>
        </w:rPr>
        <w:t xml:space="preserve"> </w:t>
      </w:r>
      <w:r w:rsidRPr="006F0043">
        <w:rPr>
          <w:rFonts w:ascii="Arial" w:eastAsia="Calibri" w:hAnsi="Arial" w:cs="Arial"/>
          <w:color w:val="000000"/>
          <w:szCs w:val="16"/>
          <w:lang w:eastAsia="en-US"/>
        </w:rPr>
        <w:t>avanzar hasta el antro; no debe abusarse de la insuflación, pero es necesaria</w:t>
      </w:r>
      <w:r>
        <w:rPr>
          <w:rFonts w:ascii="Arial" w:eastAsia="Calibri" w:hAnsi="Arial" w:cs="Arial"/>
          <w:color w:val="000000"/>
          <w:szCs w:val="16"/>
          <w:lang w:eastAsia="en-US"/>
        </w:rPr>
        <w:t xml:space="preserve"> </w:t>
      </w:r>
      <w:r w:rsidRPr="006F0043">
        <w:rPr>
          <w:rFonts w:ascii="Arial" w:eastAsia="Calibri" w:hAnsi="Arial" w:cs="Arial"/>
          <w:color w:val="000000"/>
          <w:szCs w:val="16"/>
          <w:lang w:eastAsia="en-US"/>
        </w:rPr>
        <w:t>para visualizar en detalle toda la mucosa gástrica observando sus contornos y</w:t>
      </w:r>
      <w:r>
        <w:rPr>
          <w:rFonts w:ascii="Arial" w:eastAsia="Calibri" w:hAnsi="Arial" w:cs="Arial"/>
          <w:color w:val="000000"/>
          <w:szCs w:val="16"/>
          <w:lang w:eastAsia="en-US"/>
        </w:rPr>
        <w:t xml:space="preserve"> </w:t>
      </w:r>
      <w:r w:rsidRPr="007C0F4A">
        <w:rPr>
          <w:rFonts w:ascii="Arial" w:eastAsia="Calibri" w:hAnsi="Arial" w:cs="Arial"/>
          <w:color w:val="000000"/>
          <w:szCs w:val="16"/>
          <w:lang w:eastAsia="en-US"/>
        </w:rPr>
        <w:t>características. Con el paciente en decúbito lateral izquierdo, la visión que</w:t>
      </w:r>
      <w:r>
        <w:rPr>
          <w:rFonts w:ascii="Arial" w:eastAsia="Calibri" w:hAnsi="Arial" w:cs="Arial"/>
          <w:color w:val="000000"/>
          <w:szCs w:val="16"/>
          <w:lang w:eastAsia="en-US"/>
        </w:rPr>
        <w:t xml:space="preserve"> </w:t>
      </w:r>
      <w:r w:rsidRPr="007C0F4A">
        <w:rPr>
          <w:rFonts w:ascii="Arial" w:eastAsia="Calibri" w:hAnsi="Arial" w:cs="Arial"/>
          <w:color w:val="000000"/>
          <w:szCs w:val="16"/>
          <w:lang w:eastAsia="en-US"/>
        </w:rPr>
        <w:t>generalmente se obtiene al ingresar el equipo al estómago es la curvatura menor</w:t>
      </w:r>
      <w:r>
        <w:rPr>
          <w:rFonts w:ascii="Arial" w:eastAsia="Calibri" w:hAnsi="Arial" w:cs="Arial"/>
          <w:color w:val="000000"/>
          <w:szCs w:val="16"/>
          <w:lang w:eastAsia="en-US"/>
        </w:rPr>
        <w:t xml:space="preserve">, </w:t>
      </w:r>
      <w:r w:rsidRPr="007C0F4A">
        <w:rPr>
          <w:rFonts w:ascii="Arial" w:eastAsia="Calibri" w:hAnsi="Arial" w:cs="Arial"/>
          <w:color w:val="000000"/>
          <w:szCs w:val="16"/>
          <w:lang w:eastAsia="en-US"/>
        </w:rPr>
        <w:t>hacia las 12 del cuadrante del reloj, la curvatura mayor hacia las 6, la cara anterior</w:t>
      </w:r>
      <w:r>
        <w:rPr>
          <w:rFonts w:ascii="Arial" w:eastAsia="Calibri" w:hAnsi="Arial" w:cs="Arial"/>
          <w:color w:val="000000"/>
          <w:szCs w:val="16"/>
          <w:lang w:eastAsia="en-US"/>
        </w:rPr>
        <w:t xml:space="preserve"> </w:t>
      </w:r>
      <w:r w:rsidRPr="007C0F4A">
        <w:rPr>
          <w:rFonts w:ascii="Arial" w:eastAsia="Calibri" w:hAnsi="Arial" w:cs="Arial"/>
          <w:color w:val="000000"/>
          <w:szCs w:val="16"/>
          <w:lang w:eastAsia="en-US"/>
        </w:rPr>
        <w:t>hacia las 9 y la posterior representada a las 6.</w:t>
      </w:r>
    </w:p>
    <w:p w:rsidR="00B7184E" w:rsidRDefault="00B7184E" w:rsidP="00B7184E">
      <w:pPr>
        <w:numPr>
          <w:ilvl w:val="0"/>
          <w:numId w:val="5"/>
        </w:numPr>
        <w:autoSpaceDE w:val="0"/>
        <w:autoSpaceDN w:val="0"/>
        <w:adjustRightInd w:val="0"/>
        <w:spacing w:after="0"/>
        <w:jc w:val="both"/>
        <w:rPr>
          <w:rFonts w:ascii="Arial" w:eastAsia="Calibri" w:hAnsi="Arial" w:cs="Arial"/>
          <w:color w:val="000000"/>
          <w:szCs w:val="16"/>
          <w:lang w:eastAsia="en-US"/>
        </w:rPr>
      </w:pPr>
      <w:r w:rsidRPr="007C0F4A">
        <w:rPr>
          <w:rFonts w:ascii="Arial" w:eastAsia="Calibri" w:hAnsi="Arial" w:cs="Arial"/>
          <w:color w:val="000000"/>
          <w:szCs w:val="16"/>
          <w:lang w:eastAsia="en-US"/>
        </w:rPr>
        <w:t>Debe hacerse énfasis en que el examen del esófago se complementa a la salida</w:t>
      </w:r>
      <w:r>
        <w:rPr>
          <w:rFonts w:ascii="Arial" w:eastAsia="Calibri" w:hAnsi="Arial" w:cs="Arial"/>
          <w:color w:val="000000"/>
          <w:szCs w:val="16"/>
          <w:lang w:eastAsia="en-US"/>
        </w:rPr>
        <w:t xml:space="preserve"> </w:t>
      </w:r>
      <w:r w:rsidRPr="007C0F4A">
        <w:rPr>
          <w:rFonts w:ascii="Arial" w:eastAsia="Calibri" w:hAnsi="Arial" w:cs="Arial"/>
          <w:color w:val="000000"/>
          <w:szCs w:val="16"/>
          <w:lang w:eastAsia="en-US"/>
        </w:rPr>
        <w:t>del endoscopio, aprovechando sus movimient</w:t>
      </w:r>
      <w:r>
        <w:rPr>
          <w:rFonts w:ascii="Arial" w:eastAsia="Calibri" w:hAnsi="Arial" w:cs="Arial"/>
          <w:color w:val="000000"/>
          <w:szCs w:val="16"/>
          <w:lang w:eastAsia="en-US"/>
        </w:rPr>
        <w:t xml:space="preserve">os peristálticos. </w:t>
      </w:r>
    </w:p>
    <w:p w:rsidR="00B7184E" w:rsidRPr="007C0F4A" w:rsidRDefault="00B7184E" w:rsidP="00B7184E">
      <w:pPr>
        <w:numPr>
          <w:ilvl w:val="0"/>
          <w:numId w:val="5"/>
        </w:numPr>
        <w:autoSpaceDE w:val="0"/>
        <w:autoSpaceDN w:val="0"/>
        <w:adjustRightInd w:val="0"/>
        <w:spacing w:after="0"/>
        <w:jc w:val="both"/>
        <w:rPr>
          <w:rFonts w:ascii="Arial" w:eastAsia="Calibri" w:hAnsi="Arial" w:cs="Arial"/>
          <w:color w:val="000000"/>
          <w:szCs w:val="16"/>
          <w:lang w:eastAsia="en-US"/>
        </w:rPr>
      </w:pPr>
      <w:r w:rsidRPr="007C0F4A">
        <w:rPr>
          <w:rFonts w:ascii="Arial" w:eastAsia="Calibri" w:hAnsi="Arial" w:cs="Arial"/>
          <w:color w:val="000000"/>
          <w:szCs w:val="16"/>
          <w:lang w:eastAsia="en-US"/>
        </w:rPr>
        <w:t>Para el informe, el esófago se divide en tres tercios, superior medio e inferior,</w:t>
      </w:r>
      <w:r>
        <w:rPr>
          <w:rFonts w:ascii="Arial" w:eastAsia="Calibri" w:hAnsi="Arial" w:cs="Arial"/>
          <w:color w:val="000000"/>
          <w:szCs w:val="16"/>
          <w:lang w:eastAsia="en-US"/>
        </w:rPr>
        <w:t xml:space="preserve"> </w:t>
      </w:r>
      <w:r w:rsidRPr="007C0F4A">
        <w:rPr>
          <w:rFonts w:ascii="Arial" w:eastAsia="Calibri" w:hAnsi="Arial" w:cs="Arial"/>
          <w:color w:val="000000"/>
          <w:szCs w:val="16"/>
          <w:lang w:eastAsia="en-US"/>
        </w:rPr>
        <w:t>consignando si las lesiones se ubican en la pared anterior o posterior. Se toma</w:t>
      </w:r>
      <w:r>
        <w:rPr>
          <w:rFonts w:ascii="Arial" w:eastAsia="Calibri" w:hAnsi="Arial" w:cs="Arial"/>
          <w:color w:val="000000"/>
          <w:szCs w:val="16"/>
          <w:lang w:eastAsia="en-US"/>
        </w:rPr>
        <w:t xml:space="preserve"> </w:t>
      </w:r>
      <w:r w:rsidRPr="007C0F4A">
        <w:rPr>
          <w:rFonts w:ascii="Arial" w:eastAsia="Calibri" w:hAnsi="Arial" w:cs="Arial"/>
          <w:color w:val="000000"/>
          <w:szCs w:val="16"/>
          <w:lang w:eastAsia="en-US"/>
        </w:rPr>
        <w:t>también como referencia la distancia en cm de la arcada dentaria a la cual se</w:t>
      </w:r>
      <w:r>
        <w:rPr>
          <w:rFonts w:ascii="Arial" w:eastAsia="Calibri" w:hAnsi="Arial" w:cs="Arial"/>
          <w:color w:val="000000"/>
          <w:szCs w:val="16"/>
          <w:lang w:eastAsia="en-US"/>
        </w:rPr>
        <w:t xml:space="preserve"> </w:t>
      </w:r>
      <w:r w:rsidRPr="007C0F4A">
        <w:rPr>
          <w:rFonts w:ascii="Arial" w:eastAsia="Calibri" w:hAnsi="Arial" w:cs="Arial"/>
          <w:color w:val="000000"/>
          <w:szCs w:val="16"/>
          <w:lang w:eastAsia="en-US"/>
        </w:rPr>
        <w:t xml:space="preserve">ubica la patología. </w:t>
      </w:r>
    </w:p>
    <w:p w:rsidR="00B7184E" w:rsidRDefault="00B7184E" w:rsidP="00B7184E">
      <w:pPr>
        <w:numPr>
          <w:ilvl w:val="0"/>
          <w:numId w:val="5"/>
        </w:numPr>
        <w:autoSpaceDE w:val="0"/>
        <w:autoSpaceDN w:val="0"/>
        <w:adjustRightInd w:val="0"/>
        <w:spacing w:after="0"/>
        <w:jc w:val="both"/>
        <w:rPr>
          <w:rFonts w:ascii="Arial" w:eastAsia="Calibri" w:hAnsi="Arial" w:cs="Arial"/>
          <w:color w:val="000000"/>
          <w:szCs w:val="16"/>
          <w:lang w:eastAsia="en-US"/>
        </w:rPr>
      </w:pPr>
      <w:r w:rsidRPr="007C0F4A">
        <w:rPr>
          <w:rFonts w:ascii="Arial" w:eastAsia="Calibri" w:hAnsi="Arial" w:cs="Arial"/>
          <w:color w:val="000000"/>
          <w:szCs w:val="16"/>
          <w:lang w:eastAsia="en-US"/>
        </w:rPr>
        <w:t>Los equipos traen siempre una</w:t>
      </w:r>
      <w:r>
        <w:rPr>
          <w:rFonts w:ascii="Arial" w:eastAsia="Calibri" w:hAnsi="Arial" w:cs="Arial"/>
          <w:color w:val="000000"/>
          <w:szCs w:val="16"/>
          <w:lang w:eastAsia="en-US"/>
        </w:rPr>
        <w:t xml:space="preserve"> graduación en centímetros. </w:t>
      </w:r>
    </w:p>
    <w:p w:rsidR="00B7184E" w:rsidRPr="00B7184E" w:rsidRDefault="00B7184E" w:rsidP="00B7184E">
      <w:pPr>
        <w:numPr>
          <w:ilvl w:val="0"/>
          <w:numId w:val="5"/>
        </w:numPr>
        <w:autoSpaceDE w:val="0"/>
        <w:autoSpaceDN w:val="0"/>
        <w:adjustRightInd w:val="0"/>
        <w:jc w:val="both"/>
        <w:rPr>
          <w:rFonts w:ascii="Arial" w:eastAsia="Calibri" w:hAnsi="Arial" w:cs="Arial"/>
          <w:color w:val="000000"/>
          <w:szCs w:val="16"/>
          <w:lang w:eastAsia="en-US"/>
        </w:rPr>
      </w:pPr>
      <w:r w:rsidRPr="00B7184E">
        <w:rPr>
          <w:rFonts w:ascii="Arial" w:eastAsia="Calibri" w:hAnsi="Arial" w:cs="Arial"/>
          <w:color w:val="000000"/>
          <w:szCs w:val="16"/>
          <w:lang w:eastAsia="en-US"/>
        </w:rPr>
        <w:t>En el estómago, además de su división en tres porciones, fondo, cuerpo y antro, debe escribirse su relación con la curvatura mayor y la menor, la cara anterior y la posterior.</w:t>
      </w:r>
    </w:p>
    <w:p w:rsidR="00B7184E" w:rsidRPr="00933301" w:rsidRDefault="00B7184E" w:rsidP="00B7184E">
      <w:pPr>
        <w:pStyle w:val="Ttulo2"/>
        <w:numPr>
          <w:ilvl w:val="1"/>
          <w:numId w:val="14"/>
        </w:numPr>
        <w:spacing w:after="240"/>
        <w:rPr>
          <w:rFonts w:eastAsia="Calibri"/>
          <w:lang w:eastAsia="en-US"/>
        </w:rPr>
      </w:pPr>
      <w:bookmarkStart w:id="11" w:name="_Toc526191630"/>
      <w:r>
        <w:rPr>
          <w:rFonts w:eastAsia="Calibri"/>
          <w:lang w:eastAsia="en-US"/>
        </w:rPr>
        <w:t>AL FINALIZAR</w:t>
      </w:r>
      <w:bookmarkEnd w:id="11"/>
    </w:p>
    <w:p w:rsidR="00B7184E" w:rsidRDefault="00B7184E" w:rsidP="00B7184E">
      <w:pPr>
        <w:numPr>
          <w:ilvl w:val="0"/>
          <w:numId w:val="5"/>
        </w:numPr>
        <w:autoSpaceDE w:val="0"/>
        <w:autoSpaceDN w:val="0"/>
        <w:adjustRightInd w:val="0"/>
        <w:spacing w:after="0"/>
        <w:jc w:val="both"/>
        <w:rPr>
          <w:rFonts w:ascii="Arial" w:eastAsia="Calibri" w:hAnsi="Arial" w:cs="Arial"/>
          <w:color w:val="000000"/>
          <w:szCs w:val="16"/>
          <w:lang w:eastAsia="en-US"/>
        </w:rPr>
      </w:pPr>
      <w:r>
        <w:rPr>
          <w:rFonts w:ascii="Arial" w:eastAsia="Calibri" w:hAnsi="Arial" w:cs="Arial"/>
          <w:color w:val="000000"/>
          <w:szCs w:val="16"/>
          <w:lang w:eastAsia="en-US"/>
        </w:rPr>
        <w:t>A</w:t>
      </w:r>
      <w:r w:rsidRPr="00A51A2E">
        <w:rPr>
          <w:rFonts w:ascii="Arial" w:eastAsia="Calibri" w:hAnsi="Arial" w:cs="Arial"/>
          <w:color w:val="000000"/>
          <w:szCs w:val="16"/>
          <w:lang w:eastAsia="en-US"/>
        </w:rPr>
        <w:t>l finalizar el procedim</w:t>
      </w:r>
      <w:r>
        <w:rPr>
          <w:rFonts w:ascii="Arial" w:eastAsia="Calibri" w:hAnsi="Arial" w:cs="Arial"/>
          <w:color w:val="000000"/>
          <w:szCs w:val="16"/>
          <w:lang w:eastAsia="en-US"/>
        </w:rPr>
        <w:t xml:space="preserve">iento, se retira el abre bocas o boquilla y </w:t>
      </w:r>
      <w:r w:rsidRPr="00A51A2E">
        <w:rPr>
          <w:rFonts w:ascii="Arial" w:eastAsia="Calibri" w:hAnsi="Arial" w:cs="Arial"/>
          <w:color w:val="000000"/>
          <w:szCs w:val="16"/>
          <w:lang w:eastAsia="en-US"/>
        </w:rPr>
        <w:t xml:space="preserve">se hace una pausa para que </w:t>
      </w:r>
      <w:r>
        <w:rPr>
          <w:rFonts w:ascii="Arial" w:eastAsia="Calibri" w:hAnsi="Arial" w:cs="Arial"/>
          <w:color w:val="000000"/>
          <w:szCs w:val="16"/>
          <w:lang w:eastAsia="en-US"/>
        </w:rPr>
        <w:t>el paciente logre estabilizarse.</w:t>
      </w:r>
    </w:p>
    <w:p w:rsidR="00B7184E" w:rsidRDefault="00B7184E" w:rsidP="00B7184E">
      <w:pPr>
        <w:numPr>
          <w:ilvl w:val="0"/>
          <w:numId w:val="5"/>
        </w:numPr>
        <w:autoSpaceDE w:val="0"/>
        <w:autoSpaceDN w:val="0"/>
        <w:adjustRightInd w:val="0"/>
        <w:spacing w:after="0"/>
        <w:jc w:val="both"/>
        <w:rPr>
          <w:rFonts w:ascii="Arial" w:eastAsia="Calibri" w:hAnsi="Arial" w:cs="Arial"/>
          <w:color w:val="000000"/>
          <w:szCs w:val="16"/>
          <w:lang w:eastAsia="en-US"/>
        </w:rPr>
      </w:pPr>
      <w:r>
        <w:rPr>
          <w:rFonts w:ascii="Arial" w:eastAsia="Calibri" w:hAnsi="Arial" w:cs="Arial"/>
          <w:color w:val="000000"/>
          <w:szCs w:val="16"/>
          <w:lang w:eastAsia="en-US"/>
        </w:rPr>
        <w:t>S</w:t>
      </w:r>
      <w:r w:rsidRPr="00A51A2E">
        <w:rPr>
          <w:rFonts w:ascii="Arial" w:eastAsia="Calibri" w:hAnsi="Arial" w:cs="Arial"/>
          <w:color w:val="000000"/>
          <w:szCs w:val="16"/>
          <w:lang w:eastAsia="en-US"/>
        </w:rPr>
        <w:t>e monitorizan signos vitales completos</w:t>
      </w:r>
      <w:r>
        <w:rPr>
          <w:rFonts w:ascii="Arial" w:eastAsia="Calibri" w:hAnsi="Arial" w:cs="Arial"/>
          <w:color w:val="000000"/>
          <w:szCs w:val="16"/>
          <w:lang w:eastAsia="en-US"/>
        </w:rPr>
        <w:t>.</w:t>
      </w:r>
    </w:p>
    <w:p w:rsidR="00B7184E" w:rsidRDefault="00B7184E" w:rsidP="00B7184E">
      <w:pPr>
        <w:numPr>
          <w:ilvl w:val="0"/>
          <w:numId w:val="5"/>
        </w:numPr>
        <w:autoSpaceDE w:val="0"/>
        <w:autoSpaceDN w:val="0"/>
        <w:adjustRightInd w:val="0"/>
        <w:spacing w:after="0"/>
        <w:jc w:val="both"/>
        <w:rPr>
          <w:rFonts w:ascii="Arial" w:eastAsia="Calibri" w:hAnsi="Arial" w:cs="Arial"/>
          <w:color w:val="000000"/>
          <w:szCs w:val="16"/>
          <w:lang w:eastAsia="en-US"/>
        </w:rPr>
      </w:pPr>
      <w:r>
        <w:rPr>
          <w:rFonts w:ascii="Arial" w:eastAsia="Calibri" w:hAnsi="Arial" w:cs="Arial"/>
          <w:color w:val="000000"/>
          <w:szCs w:val="16"/>
          <w:lang w:eastAsia="en-US"/>
        </w:rPr>
        <w:t>E</w:t>
      </w:r>
      <w:r w:rsidRPr="00A51A2E">
        <w:rPr>
          <w:rFonts w:ascii="Arial" w:eastAsia="Calibri" w:hAnsi="Arial" w:cs="Arial"/>
          <w:color w:val="000000"/>
          <w:szCs w:val="16"/>
          <w:lang w:eastAsia="en-US"/>
        </w:rPr>
        <w:t>l pacient</w:t>
      </w:r>
      <w:r>
        <w:rPr>
          <w:rFonts w:ascii="Arial" w:eastAsia="Calibri" w:hAnsi="Arial" w:cs="Arial"/>
          <w:color w:val="000000"/>
          <w:szCs w:val="16"/>
          <w:lang w:eastAsia="en-US"/>
        </w:rPr>
        <w:t xml:space="preserve">e egresa de la sala en camilla </w:t>
      </w:r>
      <w:r w:rsidRPr="00A51A2E">
        <w:rPr>
          <w:rFonts w:ascii="Arial" w:eastAsia="Calibri" w:hAnsi="Arial" w:cs="Arial"/>
          <w:color w:val="000000"/>
          <w:szCs w:val="16"/>
          <w:lang w:eastAsia="en-US"/>
        </w:rPr>
        <w:t>a el área de recuperación, se monitorizan signos vitales completos,</w:t>
      </w:r>
      <w:r>
        <w:rPr>
          <w:rFonts w:ascii="Arial" w:eastAsia="Calibri" w:hAnsi="Arial" w:cs="Arial"/>
          <w:color w:val="000000"/>
          <w:szCs w:val="16"/>
          <w:lang w:eastAsia="en-US"/>
        </w:rPr>
        <w:t xml:space="preserve"> </w:t>
      </w:r>
      <w:r w:rsidRPr="00A51A2E">
        <w:rPr>
          <w:rFonts w:ascii="Arial" w:eastAsia="Calibri" w:hAnsi="Arial" w:cs="Arial"/>
          <w:color w:val="000000"/>
          <w:szCs w:val="16"/>
          <w:lang w:eastAsia="en-US"/>
        </w:rPr>
        <w:t>(si sale bajo sedación, se coloca o</w:t>
      </w:r>
      <w:r>
        <w:rPr>
          <w:rFonts w:ascii="Arial" w:eastAsia="Calibri" w:hAnsi="Arial" w:cs="Arial"/>
          <w:color w:val="000000"/>
          <w:szCs w:val="16"/>
          <w:lang w:eastAsia="en-US"/>
        </w:rPr>
        <w:t>xigeno</w:t>
      </w:r>
      <w:r w:rsidRPr="00A51A2E">
        <w:rPr>
          <w:rFonts w:ascii="Arial" w:eastAsia="Calibri" w:hAnsi="Arial" w:cs="Arial"/>
          <w:color w:val="000000"/>
          <w:szCs w:val="16"/>
          <w:lang w:eastAsia="en-US"/>
        </w:rPr>
        <w:t xml:space="preserve"> por cánula nasal a 2lts por minuto</w:t>
      </w:r>
      <w:r>
        <w:rPr>
          <w:rFonts w:ascii="Arial" w:eastAsia="Calibri" w:hAnsi="Arial" w:cs="Arial"/>
          <w:color w:val="000000"/>
          <w:szCs w:val="16"/>
          <w:lang w:eastAsia="en-US"/>
        </w:rPr>
        <w:t>).</w:t>
      </w:r>
      <w:r w:rsidRPr="00A51A2E">
        <w:rPr>
          <w:rFonts w:ascii="Arial" w:eastAsia="Calibri" w:hAnsi="Arial" w:cs="Arial"/>
          <w:color w:val="000000"/>
          <w:szCs w:val="16"/>
          <w:lang w:eastAsia="en-US"/>
        </w:rPr>
        <w:t xml:space="preserve"> </w:t>
      </w:r>
      <w:r>
        <w:rPr>
          <w:rFonts w:ascii="Arial" w:eastAsia="Calibri" w:hAnsi="Arial" w:cs="Arial"/>
          <w:color w:val="000000"/>
          <w:szCs w:val="16"/>
          <w:lang w:eastAsia="en-US"/>
        </w:rPr>
        <w:t>S</w:t>
      </w:r>
      <w:r w:rsidRPr="00A51A2E">
        <w:rPr>
          <w:rFonts w:ascii="Arial" w:eastAsia="Calibri" w:hAnsi="Arial" w:cs="Arial"/>
          <w:color w:val="000000"/>
          <w:szCs w:val="16"/>
          <w:lang w:eastAsia="en-US"/>
        </w:rPr>
        <w:t>e monitoriza durante 15 minutos</w:t>
      </w:r>
      <w:r>
        <w:rPr>
          <w:rFonts w:ascii="Arial" w:eastAsia="Calibri" w:hAnsi="Arial" w:cs="Arial"/>
          <w:color w:val="000000"/>
          <w:szCs w:val="16"/>
          <w:lang w:eastAsia="en-US"/>
        </w:rPr>
        <w:t>.</w:t>
      </w:r>
    </w:p>
    <w:p w:rsidR="00B7184E" w:rsidRDefault="00B7184E" w:rsidP="00B7184E">
      <w:pPr>
        <w:numPr>
          <w:ilvl w:val="0"/>
          <w:numId w:val="5"/>
        </w:numPr>
        <w:autoSpaceDE w:val="0"/>
        <w:autoSpaceDN w:val="0"/>
        <w:adjustRightInd w:val="0"/>
        <w:spacing w:after="0"/>
        <w:jc w:val="both"/>
        <w:rPr>
          <w:rFonts w:ascii="Arial" w:eastAsia="Calibri" w:hAnsi="Arial" w:cs="Arial"/>
          <w:color w:val="000000"/>
          <w:szCs w:val="16"/>
          <w:lang w:eastAsia="en-US"/>
        </w:rPr>
      </w:pPr>
      <w:r>
        <w:rPr>
          <w:rFonts w:ascii="Arial" w:eastAsia="Calibri" w:hAnsi="Arial" w:cs="Arial"/>
          <w:color w:val="000000"/>
          <w:szCs w:val="16"/>
          <w:lang w:eastAsia="en-US"/>
        </w:rPr>
        <w:t>S</w:t>
      </w:r>
      <w:r w:rsidRPr="00564A33">
        <w:rPr>
          <w:rFonts w:ascii="Arial" w:eastAsia="Calibri" w:hAnsi="Arial" w:cs="Arial"/>
          <w:color w:val="000000"/>
          <w:szCs w:val="16"/>
          <w:lang w:eastAsia="en-US"/>
        </w:rPr>
        <w:t xml:space="preserve">e dirige hacia la sala de </w:t>
      </w:r>
      <w:r>
        <w:rPr>
          <w:rFonts w:ascii="Arial" w:eastAsia="Calibri" w:hAnsi="Arial" w:cs="Arial"/>
          <w:color w:val="000000"/>
          <w:szCs w:val="16"/>
          <w:lang w:eastAsia="en-US"/>
        </w:rPr>
        <w:t>admisión</w:t>
      </w:r>
      <w:r w:rsidRPr="00564A33">
        <w:rPr>
          <w:rFonts w:ascii="Arial" w:eastAsia="Calibri" w:hAnsi="Arial" w:cs="Arial"/>
          <w:color w:val="000000"/>
          <w:szCs w:val="16"/>
          <w:lang w:eastAsia="en-US"/>
        </w:rPr>
        <w:t xml:space="preserve"> </w:t>
      </w:r>
      <w:r>
        <w:rPr>
          <w:rFonts w:ascii="Arial" w:eastAsia="Calibri" w:hAnsi="Arial" w:cs="Arial"/>
          <w:color w:val="000000"/>
          <w:szCs w:val="16"/>
          <w:lang w:eastAsia="en-US"/>
        </w:rPr>
        <w:t xml:space="preserve">y </w:t>
      </w:r>
      <w:r w:rsidRPr="00564A33">
        <w:rPr>
          <w:rFonts w:ascii="Arial" w:eastAsia="Calibri" w:hAnsi="Arial" w:cs="Arial"/>
          <w:color w:val="000000"/>
          <w:szCs w:val="16"/>
          <w:lang w:eastAsia="en-US"/>
        </w:rPr>
        <w:t>se llama al acompaña</w:t>
      </w:r>
      <w:r>
        <w:rPr>
          <w:rFonts w:ascii="Arial" w:eastAsia="Calibri" w:hAnsi="Arial" w:cs="Arial"/>
          <w:color w:val="000000"/>
          <w:szCs w:val="16"/>
          <w:lang w:eastAsia="en-US"/>
        </w:rPr>
        <w:t>nte para solicitar pertenencias.</w:t>
      </w:r>
    </w:p>
    <w:p w:rsidR="00B7184E" w:rsidRDefault="00B7184E" w:rsidP="00B7184E">
      <w:pPr>
        <w:numPr>
          <w:ilvl w:val="0"/>
          <w:numId w:val="5"/>
        </w:numPr>
        <w:autoSpaceDE w:val="0"/>
        <w:autoSpaceDN w:val="0"/>
        <w:adjustRightInd w:val="0"/>
        <w:jc w:val="both"/>
        <w:rPr>
          <w:rFonts w:ascii="Arial" w:eastAsia="Calibri" w:hAnsi="Arial" w:cs="Arial"/>
          <w:color w:val="000000"/>
          <w:szCs w:val="16"/>
          <w:lang w:eastAsia="en-US"/>
        </w:rPr>
      </w:pPr>
      <w:r>
        <w:rPr>
          <w:rFonts w:ascii="Arial" w:eastAsia="Calibri" w:hAnsi="Arial" w:cs="Arial"/>
          <w:color w:val="000000"/>
          <w:szCs w:val="16"/>
          <w:lang w:eastAsia="en-US"/>
        </w:rPr>
        <w:lastRenderedPageBreak/>
        <w:t>Se</w:t>
      </w:r>
      <w:r w:rsidRPr="00564A33">
        <w:rPr>
          <w:rFonts w:ascii="Arial" w:eastAsia="Calibri" w:hAnsi="Arial" w:cs="Arial"/>
          <w:color w:val="000000"/>
          <w:szCs w:val="16"/>
          <w:lang w:eastAsia="en-US"/>
        </w:rPr>
        <w:t xml:space="preserve"> entrega reporte de endoscopia, recomendaciones, se explican signos de alarma, se hace énfasis en la explicación</w:t>
      </w:r>
      <w:r>
        <w:rPr>
          <w:rFonts w:ascii="Arial" w:eastAsia="Calibri" w:hAnsi="Arial" w:cs="Arial"/>
          <w:color w:val="000000"/>
          <w:szCs w:val="16"/>
          <w:lang w:eastAsia="en-US"/>
        </w:rPr>
        <w:t xml:space="preserve"> de si se ha tomado biopsia</w:t>
      </w:r>
      <w:r w:rsidRPr="00564A33">
        <w:rPr>
          <w:rFonts w:ascii="Arial" w:eastAsia="Calibri" w:hAnsi="Arial" w:cs="Arial"/>
          <w:color w:val="000000"/>
          <w:szCs w:val="16"/>
          <w:lang w:eastAsia="en-US"/>
        </w:rPr>
        <w:t xml:space="preserve"> o no, para indicarle que debe </w:t>
      </w:r>
      <w:r>
        <w:rPr>
          <w:rFonts w:ascii="Arial" w:eastAsia="Calibri" w:hAnsi="Arial" w:cs="Arial"/>
          <w:color w:val="000000"/>
          <w:szCs w:val="16"/>
          <w:lang w:eastAsia="en-US"/>
        </w:rPr>
        <w:t>reclamar</w:t>
      </w:r>
      <w:r w:rsidRPr="00564A33">
        <w:rPr>
          <w:rFonts w:ascii="Arial" w:eastAsia="Calibri" w:hAnsi="Arial" w:cs="Arial"/>
          <w:color w:val="000000"/>
          <w:szCs w:val="16"/>
          <w:lang w:eastAsia="en-US"/>
        </w:rPr>
        <w:t xml:space="preserve"> el resultado y pedir la cita con el medico que solicito el examen (hay endoscopias en las que no se toman b</w:t>
      </w:r>
      <w:r>
        <w:rPr>
          <w:rFonts w:ascii="Arial" w:eastAsia="Calibri" w:hAnsi="Arial" w:cs="Arial"/>
          <w:color w:val="000000"/>
          <w:szCs w:val="16"/>
          <w:lang w:eastAsia="en-US"/>
        </w:rPr>
        <w:t>iopsias</w:t>
      </w:r>
      <w:r w:rsidRPr="00564A33">
        <w:rPr>
          <w:rFonts w:ascii="Arial" w:eastAsia="Calibri" w:hAnsi="Arial" w:cs="Arial"/>
          <w:color w:val="000000"/>
          <w:szCs w:val="16"/>
          <w:lang w:eastAsia="en-US"/>
        </w:rPr>
        <w:t>, eso lo define el especialista en medio del examen)</w:t>
      </w:r>
      <w:r>
        <w:rPr>
          <w:rFonts w:ascii="Arial" w:eastAsia="Calibri" w:hAnsi="Arial" w:cs="Arial"/>
          <w:color w:val="000000"/>
          <w:szCs w:val="16"/>
          <w:lang w:eastAsia="en-US"/>
        </w:rPr>
        <w:t>.</w:t>
      </w:r>
    </w:p>
    <w:p w:rsidR="00B7184E" w:rsidRPr="00933301" w:rsidRDefault="00B7184E" w:rsidP="00B7184E">
      <w:pPr>
        <w:pStyle w:val="Ttulo1"/>
        <w:numPr>
          <w:ilvl w:val="0"/>
          <w:numId w:val="14"/>
        </w:numPr>
        <w:spacing w:after="240"/>
        <w:rPr>
          <w:rFonts w:eastAsia="Calibri"/>
        </w:rPr>
      </w:pPr>
      <w:bookmarkStart w:id="12" w:name="_Toc526191631"/>
      <w:r w:rsidRPr="00933301">
        <w:rPr>
          <w:rFonts w:eastAsia="Calibri"/>
        </w:rPr>
        <w:t>INDICACIONES</w:t>
      </w:r>
      <w:bookmarkEnd w:id="12"/>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Estudio del reflujo gastroesofágico</w:t>
      </w:r>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Esófago</w:t>
      </w:r>
    </w:p>
    <w:p w:rsid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 xml:space="preserve">Hernia </w:t>
      </w:r>
      <w:proofErr w:type="spellStart"/>
      <w:r w:rsidRPr="00B7184E">
        <w:rPr>
          <w:rFonts w:ascii="Arial" w:eastAsia="Calibri" w:hAnsi="Arial" w:cs="Arial"/>
          <w:color w:val="000000"/>
          <w:szCs w:val="16"/>
          <w:lang w:eastAsia="en-US"/>
        </w:rPr>
        <w:t>hiatal</w:t>
      </w:r>
      <w:proofErr w:type="spellEnd"/>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Hipertensión portal</w:t>
      </w:r>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Estenosis esofágica (disfagia).</w:t>
      </w:r>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proofErr w:type="spellStart"/>
      <w:r w:rsidRPr="00B7184E">
        <w:rPr>
          <w:rFonts w:ascii="Arial" w:eastAsia="Calibri" w:hAnsi="Arial" w:cs="Arial"/>
          <w:color w:val="000000"/>
          <w:szCs w:val="16"/>
          <w:lang w:eastAsia="en-US"/>
        </w:rPr>
        <w:t>Acalasia</w:t>
      </w:r>
      <w:proofErr w:type="spellEnd"/>
      <w:r w:rsidRPr="00B7184E">
        <w:rPr>
          <w:rFonts w:ascii="Arial" w:eastAsia="Calibri" w:hAnsi="Arial" w:cs="Arial"/>
          <w:color w:val="000000"/>
          <w:szCs w:val="16"/>
          <w:lang w:eastAsia="en-US"/>
        </w:rPr>
        <w:t>,</w:t>
      </w:r>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Esófago de Barret.</w:t>
      </w:r>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Sospecha de neoplasia</w:t>
      </w:r>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Ingestión de tóxicos (ácido o alcalino)</w:t>
      </w:r>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Extracción de cuerpos extraños</w:t>
      </w:r>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 xml:space="preserve">Estudio del dolor </w:t>
      </w:r>
      <w:proofErr w:type="spellStart"/>
      <w:r w:rsidRPr="00B7184E">
        <w:rPr>
          <w:rFonts w:ascii="Arial" w:eastAsia="Calibri" w:hAnsi="Arial" w:cs="Arial"/>
          <w:color w:val="000000"/>
          <w:szCs w:val="16"/>
          <w:lang w:eastAsia="en-US"/>
        </w:rPr>
        <w:t>retroesternal</w:t>
      </w:r>
      <w:proofErr w:type="spellEnd"/>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proofErr w:type="spellStart"/>
      <w:r w:rsidRPr="00B7184E">
        <w:rPr>
          <w:rFonts w:ascii="Arial" w:eastAsia="Calibri" w:hAnsi="Arial" w:cs="Arial"/>
          <w:color w:val="000000"/>
          <w:szCs w:val="16"/>
          <w:lang w:eastAsia="en-US"/>
        </w:rPr>
        <w:t>Polipectomía</w:t>
      </w:r>
      <w:proofErr w:type="spellEnd"/>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Enfermedad ácido péptica</w:t>
      </w:r>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Dispepsia que no responde al tratamiento médico.</w:t>
      </w:r>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Gastritis atrófica</w:t>
      </w:r>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Ulcera duodenal y duodenitis</w:t>
      </w:r>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Náuseas y vómitos persistentes</w:t>
      </w:r>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Sospecha de neoplasia</w:t>
      </w:r>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Control de sangrado digestivo</w:t>
      </w:r>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Duodeno • Sospecha de neoplasia</w:t>
      </w:r>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Síndrome de malabsorción (biopsias)</w:t>
      </w:r>
    </w:p>
    <w:p w:rsidR="00B7184E" w:rsidRPr="00B7184E" w:rsidRDefault="00B7184E" w:rsidP="00B7184E">
      <w:pPr>
        <w:pStyle w:val="Prrafodelista"/>
        <w:numPr>
          <w:ilvl w:val="0"/>
          <w:numId w:val="19"/>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Control de lesión sangrante</w:t>
      </w:r>
    </w:p>
    <w:p w:rsidR="00B7184E" w:rsidRPr="00B7184E" w:rsidRDefault="00B7184E" w:rsidP="00B7184E">
      <w:pPr>
        <w:autoSpaceDE w:val="0"/>
        <w:autoSpaceDN w:val="0"/>
        <w:adjustRightInd w:val="0"/>
        <w:spacing w:after="0" w:line="240" w:lineRule="auto"/>
        <w:ind w:left="1080"/>
        <w:jc w:val="both"/>
        <w:rPr>
          <w:rFonts w:ascii="Arial" w:eastAsia="Calibri" w:hAnsi="Arial" w:cs="Arial"/>
          <w:color w:val="000000"/>
          <w:szCs w:val="16"/>
          <w:lang w:eastAsia="en-US"/>
        </w:rPr>
      </w:pPr>
    </w:p>
    <w:p w:rsidR="00B7184E" w:rsidRPr="00933301" w:rsidRDefault="00B7184E" w:rsidP="00B7184E">
      <w:pPr>
        <w:pStyle w:val="Ttulo1"/>
        <w:numPr>
          <w:ilvl w:val="0"/>
          <w:numId w:val="14"/>
        </w:numPr>
        <w:spacing w:after="240"/>
        <w:rPr>
          <w:rFonts w:eastAsia="Calibri"/>
        </w:rPr>
      </w:pPr>
      <w:bookmarkStart w:id="13" w:name="_Toc526191632"/>
      <w:r w:rsidRPr="00933301">
        <w:rPr>
          <w:rFonts w:eastAsia="Calibri"/>
        </w:rPr>
        <w:t>MATERIALES</w:t>
      </w:r>
      <w:bookmarkEnd w:id="13"/>
    </w:p>
    <w:p w:rsidR="00B7184E" w:rsidRPr="00B7184E" w:rsidRDefault="00B7184E" w:rsidP="00B7184E">
      <w:pPr>
        <w:pStyle w:val="Prrafodelista"/>
        <w:numPr>
          <w:ilvl w:val="0"/>
          <w:numId w:val="18"/>
        </w:numPr>
        <w:autoSpaceDE w:val="0"/>
        <w:autoSpaceDN w:val="0"/>
        <w:adjustRightInd w:val="0"/>
        <w:spacing w:after="0" w:line="240" w:lineRule="auto"/>
        <w:jc w:val="both"/>
        <w:rPr>
          <w:rFonts w:ascii="Arial" w:eastAsia="Calibri" w:hAnsi="Arial" w:cs="Arial"/>
          <w:color w:val="000000"/>
          <w:szCs w:val="16"/>
          <w:lang w:eastAsia="en-US"/>
        </w:rPr>
      </w:pPr>
      <w:r w:rsidRPr="00B7184E">
        <w:rPr>
          <w:rFonts w:ascii="Arial" w:eastAsia="Calibri" w:hAnsi="Arial" w:cs="Arial"/>
          <w:color w:val="000000"/>
          <w:szCs w:val="16"/>
          <w:lang w:eastAsia="en-US"/>
        </w:rPr>
        <w:t>Camilla debe ser de transporte con barandas y frenos.</w:t>
      </w:r>
    </w:p>
    <w:p w:rsidR="00B7184E" w:rsidRDefault="00B7184E" w:rsidP="00B7184E">
      <w:pPr>
        <w:numPr>
          <w:ilvl w:val="0"/>
          <w:numId w:val="8"/>
        </w:numPr>
        <w:autoSpaceDE w:val="0"/>
        <w:autoSpaceDN w:val="0"/>
        <w:adjustRightInd w:val="0"/>
        <w:spacing w:after="0" w:line="240" w:lineRule="auto"/>
        <w:jc w:val="both"/>
        <w:rPr>
          <w:rFonts w:ascii="Arial" w:eastAsia="Calibri" w:hAnsi="Arial" w:cs="Arial"/>
          <w:color w:val="000000"/>
          <w:szCs w:val="16"/>
          <w:lang w:eastAsia="en-US"/>
        </w:rPr>
      </w:pPr>
      <w:r w:rsidRPr="00933301">
        <w:rPr>
          <w:rFonts w:ascii="Arial" w:eastAsia="Calibri" w:hAnsi="Arial" w:cs="Arial"/>
          <w:color w:val="000000"/>
          <w:szCs w:val="16"/>
          <w:lang w:eastAsia="en-US"/>
        </w:rPr>
        <w:t>Medicamentos para la sedación: listos y envasados para cada paciente,</w:t>
      </w:r>
      <w:r>
        <w:rPr>
          <w:rFonts w:ascii="Arial" w:eastAsia="Calibri" w:hAnsi="Arial" w:cs="Arial"/>
          <w:color w:val="000000"/>
          <w:szCs w:val="16"/>
          <w:lang w:eastAsia="en-US"/>
        </w:rPr>
        <w:t xml:space="preserve"> </w:t>
      </w:r>
      <w:r w:rsidRPr="009038A0">
        <w:rPr>
          <w:rFonts w:ascii="Arial" w:eastAsia="Calibri" w:hAnsi="Arial" w:cs="Arial"/>
          <w:color w:val="000000"/>
          <w:szCs w:val="16"/>
          <w:lang w:eastAsia="en-US"/>
        </w:rPr>
        <w:t>Según</w:t>
      </w:r>
      <w:r>
        <w:rPr>
          <w:rFonts w:ascii="Arial" w:eastAsia="Calibri" w:hAnsi="Arial" w:cs="Arial"/>
          <w:color w:val="000000"/>
          <w:szCs w:val="16"/>
          <w:lang w:eastAsia="en-US"/>
        </w:rPr>
        <w:t xml:space="preserve"> </w:t>
      </w:r>
      <w:r w:rsidRPr="009038A0">
        <w:rPr>
          <w:rFonts w:ascii="Arial" w:eastAsia="Calibri" w:hAnsi="Arial" w:cs="Arial"/>
          <w:color w:val="000000"/>
          <w:szCs w:val="16"/>
          <w:lang w:eastAsia="en-US"/>
        </w:rPr>
        <w:t>Criterio med</w:t>
      </w:r>
      <w:r>
        <w:rPr>
          <w:rFonts w:ascii="Arial" w:eastAsia="Calibri" w:hAnsi="Arial" w:cs="Arial"/>
          <w:color w:val="000000"/>
          <w:szCs w:val="16"/>
          <w:lang w:eastAsia="en-US"/>
        </w:rPr>
        <w:t>ico Gastroenterólogo y anestesiólogo</w:t>
      </w:r>
      <w:r w:rsidRPr="009038A0">
        <w:rPr>
          <w:rFonts w:ascii="Arial" w:eastAsia="Calibri" w:hAnsi="Arial" w:cs="Arial"/>
          <w:color w:val="000000"/>
          <w:szCs w:val="16"/>
          <w:lang w:eastAsia="en-US"/>
        </w:rPr>
        <w:t>.</w:t>
      </w:r>
    </w:p>
    <w:p w:rsidR="00B7184E" w:rsidRDefault="00B7184E" w:rsidP="00B7184E">
      <w:pPr>
        <w:numPr>
          <w:ilvl w:val="0"/>
          <w:numId w:val="8"/>
        </w:numPr>
        <w:autoSpaceDE w:val="0"/>
        <w:autoSpaceDN w:val="0"/>
        <w:adjustRightInd w:val="0"/>
        <w:spacing w:after="0" w:line="240" w:lineRule="auto"/>
        <w:jc w:val="both"/>
        <w:rPr>
          <w:rFonts w:ascii="Arial" w:eastAsia="Calibri" w:hAnsi="Arial" w:cs="Arial"/>
          <w:color w:val="000000"/>
          <w:szCs w:val="16"/>
          <w:lang w:eastAsia="en-US"/>
        </w:rPr>
      </w:pPr>
      <w:proofErr w:type="spellStart"/>
      <w:r w:rsidRPr="009038A0">
        <w:rPr>
          <w:rFonts w:ascii="Arial" w:eastAsia="Calibri" w:hAnsi="Arial" w:cs="Arial"/>
          <w:color w:val="000000"/>
          <w:szCs w:val="16"/>
          <w:lang w:eastAsia="en-US"/>
        </w:rPr>
        <w:t>Jelco</w:t>
      </w:r>
      <w:proofErr w:type="spellEnd"/>
      <w:r w:rsidRPr="009038A0">
        <w:rPr>
          <w:rFonts w:ascii="Arial" w:eastAsia="Calibri" w:hAnsi="Arial" w:cs="Arial"/>
          <w:color w:val="000000"/>
          <w:szCs w:val="16"/>
          <w:lang w:eastAsia="en-US"/>
        </w:rPr>
        <w:t xml:space="preserve"> o catéter</w:t>
      </w:r>
      <w:r>
        <w:rPr>
          <w:rFonts w:ascii="Arial" w:eastAsia="Calibri" w:hAnsi="Arial" w:cs="Arial"/>
          <w:color w:val="000000"/>
          <w:szCs w:val="16"/>
          <w:lang w:eastAsia="en-US"/>
        </w:rPr>
        <w:t xml:space="preserve"> para </w:t>
      </w:r>
      <w:proofErr w:type="spellStart"/>
      <w:r>
        <w:rPr>
          <w:rFonts w:ascii="Arial" w:eastAsia="Calibri" w:hAnsi="Arial" w:cs="Arial"/>
          <w:color w:val="000000"/>
          <w:szCs w:val="16"/>
          <w:lang w:eastAsia="en-US"/>
        </w:rPr>
        <w:t>venopunció</w:t>
      </w:r>
      <w:r w:rsidRPr="009038A0">
        <w:rPr>
          <w:rFonts w:ascii="Arial" w:eastAsia="Calibri" w:hAnsi="Arial" w:cs="Arial"/>
          <w:color w:val="000000"/>
          <w:szCs w:val="16"/>
          <w:lang w:eastAsia="en-US"/>
        </w:rPr>
        <w:t>n</w:t>
      </w:r>
      <w:proofErr w:type="spellEnd"/>
      <w:r w:rsidRPr="009038A0">
        <w:rPr>
          <w:rFonts w:ascii="Arial" w:eastAsia="Calibri" w:hAnsi="Arial" w:cs="Arial"/>
          <w:color w:val="000000"/>
          <w:szCs w:val="16"/>
          <w:lang w:eastAsia="en-US"/>
        </w:rPr>
        <w:t>.</w:t>
      </w:r>
    </w:p>
    <w:p w:rsidR="00B7184E" w:rsidRDefault="00B7184E" w:rsidP="00B7184E">
      <w:pPr>
        <w:numPr>
          <w:ilvl w:val="0"/>
          <w:numId w:val="8"/>
        </w:numPr>
        <w:autoSpaceDE w:val="0"/>
        <w:autoSpaceDN w:val="0"/>
        <w:adjustRightInd w:val="0"/>
        <w:spacing w:after="0" w:line="240" w:lineRule="auto"/>
        <w:jc w:val="both"/>
        <w:rPr>
          <w:rFonts w:ascii="Arial" w:eastAsia="Calibri" w:hAnsi="Arial" w:cs="Arial"/>
          <w:color w:val="000000"/>
          <w:szCs w:val="16"/>
          <w:lang w:eastAsia="en-US"/>
        </w:rPr>
      </w:pPr>
      <w:r w:rsidRPr="009038A0">
        <w:rPr>
          <w:rFonts w:ascii="Arial" w:eastAsia="Calibri" w:hAnsi="Arial" w:cs="Arial"/>
          <w:color w:val="000000"/>
          <w:szCs w:val="16"/>
          <w:lang w:eastAsia="en-US"/>
        </w:rPr>
        <w:t xml:space="preserve">Tapón de </w:t>
      </w:r>
      <w:proofErr w:type="spellStart"/>
      <w:r w:rsidRPr="009038A0">
        <w:rPr>
          <w:rFonts w:ascii="Arial" w:eastAsia="Calibri" w:hAnsi="Arial" w:cs="Arial"/>
          <w:color w:val="000000"/>
          <w:szCs w:val="16"/>
          <w:lang w:eastAsia="en-US"/>
        </w:rPr>
        <w:t>brawm</w:t>
      </w:r>
      <w:proofErr w:type="spellEnd"/>
    </w:p>
    <w:p w:rsidR="00B7184E" w:rsidRDefault="00B7184E" w:rsidP="00B7184E">
      <w:pPr>
        <w:numPr>
          <w:ilvl w:val="0"/>
          <w:numId w:val="8"/>
        </w:numPr>
        <w:autoSpaceDE w:val="0"/>
        <w:autoSpaceDN w:val="0"/>
        <w:adjustRightInd w:val="0"/>
        <w:spacing w:after="0" w:line="240" w:lineRule="auto"/>
        <w:jc w:val="both"/>
        <w:rPr>
          <w:rFonts w:ascii="Arial" w:eastAsia="Calibri" w:hAnsi="Arial" w:cs="Arial"/>
          <w:color w:val="000000"/>
          <w:szCs w:val="16"/>
          <w:lang w:eastAsia="en-US"/>
        </w:rPr>
      </w:pPr>
      <w:r w:rsidRPr="009038A0">
        <w:rPr>
          <w:rFonts w:ascii="Arial" w:eastAsia="Calibri" w:hAnsi="Arial" w:cs="Arial"/>
          <w:color w:val="000000"/>
          <w:szCs w:val="16"/>
          <w:lang w:eastAsia="en-US"/>
        </w:rPr>
        <w:t>Cinta para fijación de acceso venoso</w:t>
      </w:r>
    </w:p>
    <w:p w:rsidR="00B7184E" w:rsidRDefault="00B7184E" w:rsidP="00B7184E">
      <w:pPr>
        <w:numPr>
          <w:ilvl w:val="0"/>
          <w:numId w:val="8"/>
        </w:numPr>
        <w:autoSpaceDE w:val="0"/>
        <w:autoSpaceDN w:val="0"/>
        <w:adjustRightInd w:val="0"/>
        <w:spacing w:after="0" w:line="240" w:lineRule="auto"/>
        <w:jc w:val="both"/>
        <w:rPr>
          <w:rFonts w:ascii="Arial" w:eastAsia="Calibri" w:hAnsi="Arial" w:cs="Arial"/>
          <w:color w:val="000000"/>
          <w:szCs w:val="16"/>
          <w:lang w:eastAsia="en-US"/>
        </w:rPr>
      </w:pPr>
      <w:r w:rsidRPr="009038A0">
        <w:rPr>
          <w:rFonts w:ascii="Arial" w:eastAsia="Calibri" w:hAnsi="Arial" w:cs="Arial"/>
          <w:color w:val="000000"/>
          <w:szCs w:val="16"/>
          <w:lang w:eastAsia="en-US"/>
        </w:rPr>
        <w:t>Jeringas para el envase de la sedación</w:t>
      </w:r>
    </w:p>
    <w:p w:rsidR="00B7184E" w:rsidRDefault="00B7184E" w:rsidP="00B7184E">
      <w:pPr>
        <w:numPr>
          <w:ilvl w:val="0"/>
          <w:numId w:val="8"/>
        </w:numPr>
        <w:autoSpaceDE w:val="0"/>
        <w:autoSpaceDN w:val="0"/>
        <w:adjustRightInd w:val="0"/>
        <w:spacing w:after="0" w:line="240" w:lineRule="auto"/>
        <w:jc w:val="both"/>
        <w:rPr>
          <w:rFonts w:ascii="Arial" w:eastAsia="Calibri" w:hAnsi="Arial" w:cs="Arial"/>
          <w:color w:val="000000"/>
          <w:szCs w:val="16"/>
          <w:lang w:eastAsia="en-US"/>
        </w:rPr>
      </w:pPr>
      <w:r>
        <w:rPr>
          <w:rFonts w:ascii="Arial" w:eastAsia="Calibri" w:hAnsi="Arial" w:cs="Arial"/>
          <w:color w:val="000000"/>
          <w:szCs w:val="16"/>
          <w:lang w:eastAsia="en-US"/>
        </w:rPr>
        <w:t>Jeringas de 60cc para lavado según requerimiento.</w:t>
      </w:r>
    </w:p>
    <w:p w:rsidR="00B7184E" w:rsidRDefault="00B7184E" w:rsidP="00B7184E">
      <w:pPr>
        <w:numPr>
          <w:ilvl w:val="0"/>
          <w:numId w:val="8"/>
        </w:numPr>
        <w:autoSpaceDE w:val="0"/>
        <w:autoSpaceDN w:val="0"/>
        <w:adjustRightInd w:val="0"/>
        <w:spacing w:after="0" w:line="240" w:lineRule="auto"/>
        <w:jc w:val="both"/>
        <w:rPr>
          <w:rFonts w:ascii="Arial" w:eastAsia="Calibri" w:hAnsi="Arial" w:cs="Arial"/>
          <w:color w:val="000000"/>
          <w:szCs w:val="16"/>
          <w:lang w:eastAsia="en-US"/>
        </w:rPr>
      </w:pPr>
      <w:r w:rsidRPr="009038A0">
        <w:rPr>
          <w:rFonts w:ascii="Arial" w:eastAsia="Calibri" w:hAnsi="Arial" w:cs="Arial"/>
          <w:color w:val="000000"/>
          <w:szCs w:val="16"/>
          <w:lang w:eastAsia="en-US"/>
        </w:rPr>
        <w:t>Video endoscopio, para uso del médico Gastroenterólogo responsable del</w:t>
      </w:r>
      <w:r>
        <w:rPr>
          <w:rFonts w:ascii="Arial" w:eastAsia="Calibri" w:hAnsi="Arial" w:cs="Arial"/>
          <w:color w:val="000000"/>
          <w:szCs w:val="16"/>
          <w:lang w:eastAsia="en-US"/>
        </w:rPr>
        <w:t xml:space="preserve"> </w:t>
      </w:r>
      <w:r w:rsidRPr="009038A0">
        <w:rPr>
          <w:rFonts w:ascii="Arial" w:eastAsia="Calibri" w:hAnsi="Arial" w:cs="Arial"/>
          <w:color w:val="000000"/>
          <w:szCs w:val="16"/>
          <w:lang w:eastAsia="en-US"/>
        </w:rPr>
        <w:t>Procedimiento.</w:t>
      </w:r>
    </w:p>
    <w:p w:rsidR="00B7184E" w:rsidRDefault="00B7184E" w:rsidP="00B7184E">
      <w:pPr>
        <w:numPr>
          <w:ilvl w:val="0"/>
          <w:numId w:val="8"/>
        </w:numPr>
        <w:autoSpaceDE w:val="0"/>
        <w:autoSpaceDN w:val="0"/>
        <w:adjustRightInd w:val="0"/>
        <w:spacing w:after="0" w:line="240" w:lineRule="auto"/>
        <w:jc w:val="both"/>
        <w:rPr>
          <w:rFonts w:ascii="Arial" w:eastAsia="Calibri" w:hAnsi="Arial" w:cs="Arial"/>
          <w:color w:val="000000"/>
          <w:szCs w:val="16"/>
          <w:lang w:eastAsia="en-US"/>
        </w:rPr>
      </w:pPr>
      <w:r w:rsidRPr="009038A0">
        <w:rPr>
          <w:rFonts w:ascii="Arial" w:eastAsia="Calibri" w:hAnsi="Arial" w:cs="Arial"/>
          <w:color w:val="000000"/>
          <w:szCs w:val="16"/>
          <w:lang w:eastAsia="en-US"/>
        </w:rPr>
        <w:t>Boquilla, la cual se instala al paciente en la boca.</w:t>
      </w:r>
    </w:p>
    <w:p w:rsidR="00B7184E" w:rsidRDefault="00B7184E" w:rsidP="00B7184E">
      <w:pPr>
        <w:numPr>
          <w:ilvl w:val="0"/>
          <w:numId w:val="8"/>
        </w:numPr>
        <w:autoSpaceDE w:val="0"/>
        <w:autoSpaceDN w:val="0"/>
        <w:adjustRightInd w:val="0"/>
        <w:spacing w:after="0" w:line="240" w:lineRule="auto"/>
        <w:jc w:val="both"/>
        <w:rPr>
          <w:rFonts w:ascii="Arial" w:eastAsia="Calibri" w:hAnsi="Arial" w:cs="Arial"/>
          <w:color w:val="000000"/>
          <w:szCs w:val="16"/>
          <w:lang w:eastAsia="en-US"/>
        </w:rPr>
      </w:pPr>
      <w:proofErr w:type="spellStart"/>
      <w:r w:rsidRPr="009038A0">
        <w:rPr>
          <w:rFonts w:ascii="Arial" w:eastAsia="Calibri" w:hAnsi="Arial" w:cs="Arial"/>
          <w:color w:val="000000"/>
          <w:szCs w:val="16"/>
          <w:lang w:eastAsia="en-US"/>
        </w:rPr>
        <w:lastRenderedPageBreak/>
        <w:t>Xilocaina</w:t>
      </w:r>
      <w:proofErr w:type="spellEnd"/>
      <w:r w:rsidRPr="009038A0">
        <w:rPr>
          <w:rFonts w:ascii="Arial" w:eastAsia="Calibri" w:hAnsi="Arial" w:cs="Arial"/>
          <w:color w:val="000000"/>
          <w:szCs w:val="16"/>
          <w:lang w:eastAsia="en-US"/>
        </w:rPr>
        <w:t xml:space="preserve"> spray, para aplicar al paciente previo al procedimiento</w:t>
      </w:r>
    </w:p>
    <w:p w:rsidR="00B7184E" w:rsidRDefault="00B7184E" w:rsidP="00B7184E">
      <w:pPr>
        <w:numPr>
          <w:ilvl w:val="0"/>
          <w:numId w:val="8"/>
        </w:numPr>
        <w:autoSpaceDE w:val="0"/>
        <w:autoSpaceDN w:val="0"/>
        <w:adjustRightInd w:val="0"/>
        <w:spacing w:after="0" w:line="240" w:lineRule="auto"/>
        <w:jc w:val="both"/>
        <w:rPr>
          <w:rFonts w:ascii="Arial" w:eastAsia="Calibri" w:hAnsi="Arial" w:cs="Arial"/>
          <w:color w:val="000000"/>
          <w:szCs w:val="16"/>
          <w:lang w:eastAsia="en-US"/>
        </w:rPr>
      </w:pPr>
      <w:r w:rsidRPr="009038A0">
        <w:rPr>
          <w:rFonts w:ascii="Arial" w:eastAsia="Calibri" w:hAnsi="Arial" w:cs="Arial"/>
          <w:color w:val="000000"/>
          <w:szCs w:val="16"/>
          <w:lang w:eastAsia="en-US"/>
        </w:rPr>
        <w:t>Guantes de manejo</w:t>
      </w:r>
    </w:p>
    <w:p w:rsidR="00B7184E" w:rsidRDefault="00B7184E" w:rsidP="00B7184E">
      <w:pPr>
        <w:numPr>
          <w:ilvl w:val="0"/>
          <w:numId w:val="8"/>
        </w:numPr>
        <w:autoSpaceDE w:val="0"/>
        <w:autoSpaceDN w:val="0"/>
        <w:adjustRightInd w:val="0"/>
        <w:spacing w:after="0" w:line="240" w:lineRule="auto"/>
        <w:jc w:val="both"/>
        <w:rPr>
          <w:rFonts w:ascii="Arial" w:eastAsia="Calibri" w:hAnsi="Arial" w:cs="Arial"/>
          <w:color w:val="000000"/>
          <w:szCs w:val="16"/>
          <w:lang w:eastAsia="en-US"/>
        </w:rPr>
      </w:pPr>
      <w:r w:rsidRPr="009038A0">
        <w:rPr>
          <w:rFonts w:ascii="Arial" w:eastAsia="Calibri" w:hAnsi="Arial" w:cs="Arial"/>
          <w:color w:val="000000"/>
          <w:szCs w:val="16"/>
          <w:lang w:eastAsia="en-US"/>
        </w:rPr>
        <w:t>Gasas. Se utilizan para recubrir la boquilla, limpiar la boca del paciente,</w:t>
      </w:r>
      <w:r>
        <w:rPr>
          <w:rFonts w:ascii="Arial" w:eastAsia="Calibri" w:hAnsi="Arial" w:cs="Arial"/>
          <w:color w:val="000000"/>
          <w:szCs w:val="16"/>
          <w:lang w:eastAsia="en-US"/>
        </w:rPr>
        <w:t xml:space="preserve"> </w:t>
      </w:r>
      <w:r w:rsidRPr="009038A0">
        <w:rPr>
          <w:rFonts w:ascii="Arial" w:eastAsia="Calibri" w:hAnsi="Arial" w:cs="Arial"/>
          <w:color w:val="000000"/>
          <w:szCs w:val="16"/>
          <w:lang w:eastAsia="en-US"/>
        </w:rPr>
        <w:t>limpieza inicial del equipo, y lavado del equipo.</w:t>
      </w:r>
    </w:p>
    <w:p w:rsidR="00B7184E" w:rsidRDefault="00B7184E" w:rsidP="00B7184E">
      <w:pPr>
        <w:numPr>
          <w:ilvl w:val="0"/>
          <w:numId w:val="8"/>
        </w:numPr>
        <w:autoSpaceDE w:val="0"/>
        <w:autoSpaceDN w:val="0"/>
        <w:adjustRightInd w:val="0"/>
        <w:spacing w:after="0" w:line="240" w:lineRule="auto"/>
        <w:jc w:val="both"/>
        <w:rPr>
          <w:rFonts w:ascii="Arial" w:eastAsia="Calibri" w:hAnsi="Arial" w:cs="Arial"/>
          <w:color w:val="000000"/>
          <w:szCs w:val="16"/>
          <w:lang w:eastAsia="en-US"/>
        </w:rPr>
      </w:pPr>
      <w:r w:rsidRPr="009038A0">
        <w:rPr>
          <w:rFonts w:ascii="Arial" w:eastAsia="Calibri" w:hAnsi="Arial" w:cs="Arial"/>
          <w:color w:val="000000"/>
          <w:szCs w:val="16"/>
          <w:lang w:eastAsia="en-US"/>
        </w:rPr>
        <w:t>Batas desechables</w:t>
      </w:r>
    </w:p>
    <w:p w:rsidR="00B7184E" w:rsidRDefault="00B7184E" w:rsidP="00B7184E">
      <w:pPr>
        <w:numPr>
          <w:ilvl w:val="0"/>
          <w:numId w:val="8"/>
        </w:numPr>
        <w:autoSpaceDE w:val="0"/>
        <w:autoSpaceDN w:val="0"/>
        <w:adjustRightInd w:val="0"/>
        <w:spacing w:after="0" w:line="240" w:lineRule="auto"/>
        <w:jc w:val="both"/>
        <w:rPr>
          <w:rFonts w:ascii="Arial" w:eastAsia="Calibri" w:hAnsi="Arial" w:cs="Arial"/>
          <w:color w:val="000000"/>
          <w:szCs w:val="16"/>
          <w:lang w:eastAsia="en-US"/>
        </w:rPr>
      </w:pPr>
      <w:r w:rsidRPr="009038A0">
        <w:rPr>
          <w:rFonts w:ascii="Arial" w:eastAsia="Calibri" w:hAnsi="Arial" w:cs="Arial"/>
          <w:color w:val="000000"/>
          <w:szCs w:val="16"/>
          <w:lang w:eastAsia="en-US"/>
        </w:rPr>
        <w:t>Tapabocas desechables</w:t>
      </w:r>
    </w:p>
    <w:p w:rsidR="00B7184E" w:rsidRDefault="00B7184E" w:rsidP="00B7184E">
      <w:pPr>
        <w:numPr>
          <w:ilvl w:val="0"/>
          <w:numId w:val="8"/>
        </w:numPr>
        <w:autoSpaceDE w:val="0"/>
        <w:autoSpaceDN w:val="0"/>
        <w:adjustRightInd w:val="0"/>
        <w:spacing w:after="0" w:line="240" w:lineRule="auto"/>
        <w:jc w:val="both"/>
        <w:rPr>
          <w:rFonts w:ascii="Arial" w:eastAsia="Calibri" w:hAnsi="Arial" w:cs="Arial"/>
          <w:color w:val="000000"/>
          <w:szCs w:val="16"/>
          <w:lang w:eastAsia="en-US"/>
        </w:rPr>
      </w:pPr>
      <w:r>
        <w:rPr>
          <w:rFonts w:ascii="Arial" w:eastAsia="Calibri" w:hAnsi="Arial" w:cs="Arial"/>
          <w:color w:val="000000"/>
          <w:szCs w:val="16"/>
          <w:lang w:eastAsia="en-US"/>
        </w:rPr>
        <w:t>Gorros y polainas.</w:t>
      </w:r>
    </w:p>
    <w:p w:rsidR="00B7184E" w:rsidRDefault="00B7184E" w:rsidP="00B7184E">
      <w:pPr>
        <w:numPr>
          <w:ilvl w:val="0"/>
          <w:numId w:val="8"/>
        </w:numPr>
        <w:autoSpaceDE w:val="0"/>
        <w:autoSpaceDN w:val="0"/>
        <w:adjustRightInd w:val="0"/>
        <w:spacing w:after="0" w:line="240" w:lineRule="auto"/>
        <w:jc w:val="both"/>
        <w:rPr>
          <w:rFonts w:ascii="Arial" w:eastAsia="Calibri" w:hAnsi="Arial" w:cs="Arial"/>
          <w:color w:val="000000"/>
          <w:szCs w:val="16"/>
          <w:lang w:eastAsia="en-US"/>
        </w:rPr>
      </w:pPr>
      <w:r w:rsidRPr="009038A0">
        <w:rPr>
          <w:rFonts w:ascii="Arial" w:eastAsia="Calibri" w:hAnsi="Arial" w:cs="Arial"/>
          <w:color w:val="000000"/>
          <w:szCs w:val="16"/>
          <w:lang w:eastAsia="en-US"/>
        </w:rPr>
        <w:t>Frascos para biopsias con formol</w:t>
      </w:r>
      <w:r>
        <w:rPr>
          <w:rFonts w:ascii="Arial" w:eastAsia="Calibri" w:hAnsi="Arial" w:cs="Arial"/>
          <w:color w:val="000000"/>
          <w:szCs w:val="16"/>
          <w:lang w:eastAsia="en-US"/>
        </w:rPr>
        <w:t>.</w:t>
      </w:r>
    </w:p>
    <w:p w:rsidR="00B7184E" w:rsidRDefault="00B7184E" w:rsidP="00B7184E">
      <w:pPr>
        <w:numPr>
          <w:ilvl w:val="0"/>
          <w:numId w:val="8"/>
        </w:numPr>
        <w:autoSpaceDE w:val="0"/>
        <w:autoSpaceDN w:val="0"/>
        <w:adjustRightInd w:val="0"/>
        <w:spacing w:after="0" w:line="240" w:lineRule="auto"/>
        <w:jc w:val="both"/>
        <w:rPr>
          <w:rFonts w:ascii="Arial" w:eastAsia="Calibri" w:hAnsi="Arial" w:cs="Arial"/>
          <w:color w:val="000000"/>
          <w:szCs w:val="16"/>
          <w:lang w:eastAsia="en-US"/>
        </w:rPr>
      </w:pPr>
      <w:r w:rsidRPr="009038A0">
        <w:rPr>
          <w:rFonts w:ascii="Arial" w:eastAsia="Calibri" w:hAnsi="Arial" w:cs="Arial"/>
          <w:color w:val="000000"/>
          <w:szCs w:val="16"/>
          <w:lang w:eastAsia="en-US"/>
        </w:rPr>
        <w:t>Pinza para biopsia desinfectada.</w:t>
      </w:r>
    </w:p>
    <w:p w:rsidR="00B7184E" w:rsidRPr="009038A0" w:rsidRDefault="00B7184E" w:rsidP="00B7184E">
      <w:pPr>
        <w:autoSpaceDE w:val="0"/>
        <w:autoSpaceDN w:val="0"/>
        <w:adjustRightInd w:val="0"/>
        <w:spacing w:after="0" w:line="240" w:lineRule="auto"/>
        <w:ind w:left="720"/>
        <w:jc w:val="both"/>
        <w:rPr>
          <w:rFonts w:ascii="Arial" w:eastAsia="Calibri" w:hAnsi="Arial" w:cs="Arial"/>
          <w:color w:val="000000"/>
          <w:szCs w:val="16"/>
          <w:lang w:eastAsia="en-US"/>
        </w:rPr>
      </w:pPr>
    </w:p>
    <w:p w:rsidR="00B7184E" w:rsidRPr="009038A0" w:rsidRDefault="00B7184E" w:rsidP="00B7184E">
      <w:pPr>
        <w:pStyle w:val="Ttulo1"/>
        <w:numPr>
          <w:ilvl w:val="0"/>
          <w:numId w:val="14"/>
        </w:numPr>
        <w:spacing w:after="240"/>
      </w:pPr>
      <w:bookmarkStart w:id="14" w:name="_Toc526191633"/>
      <w:r w:rsidRPr="009038A0">
        <w:t>RIESGOS Y COMPLICACIONES EN LA REALIZACIÓN DE</w:t>
      </w:r>
      <w:r>
        <w:t xml:space="preserve"> </w:t>
      </w:r>
      <w:r w:rsidRPr="009038A0">
        <w:t xml:space="preserve">ENDOSCOPIA </w:t>
      </w:r>
      <w:r>
        <w:t xml:space="preserve">EN VÍAS </w:t>
      </w:r>
      <w:r w:rsidRPr="009038A0">
        <w:t>DIGESTIVA</w:t>
      </w:r>
      <w:r>
        <w:t>S</w:t>
      </w:r>
      <w:r w:rsidRPr="009038A0">
        <w:t xml:space="preserve"> ALTA</w:t>
      </w:r>
      <w:r>
        <w:t>S</w:t>
      </w:r>
      <w:bookmarkEnd w:id="14"/>
    </w:p>
    <w:p w:rsidR="00B7184E" w:rsidRDefault="00B7184E" w:rsidP="00B7184E">
      <w:pPr>
        <w:ind w:right="-400"/>
        <w:jc w:val="both"/>
        <w:rPr>
          <w:rFonts w:ascii="Arial" w:hAnsi="Arial" w:cs="Arial"/>
        </w:rPr>
      </w:pPr>
      <w:r w:rsidRPr="009038A0">
        <w:rPr>
          <w:rFonts w:ascii="Arial" w:hAnsi="Arial" w:cs="Arial"/>
        </w:rPr>
        <w:t>La endoscopia digestiva alta es un procedimiento seguro, con una tasa de complicación</w:t>
      </w:r>
      <w:r>
        <w:rPr>
          <w:rFonts w:ascii="Arial" w:hAnsi="Arial" w:cs="Arial"/>
        </w:rPr>
        <w:t xml:space="preserve"> </w:t>
      </w:r>
      <w:r w:rsidRPr="009038A0">
        <w:rPr>
          <w:rFonts w:ascii="Arial" w:hAnsi="Arial" w:cs="Arial"/>
        </w:rPr>
        <w:t>por debajo del 2%; su incidencia aumenta cuando se realizan biopsias o maniobras</w:t>
      </w:r>
      <w:r>
        <w:rPr>
          <w:rFonts w:ascii="Arial" w:hAnsi="Arial" w:cs="Arial"/>
        </w:rPr>
        <w:t xml:space="preserve"> </w:t>
      </w:r>
      <w:r w:rsidRPr="009038A0">
        <w:rPr>
          <w:rFonts w:ascii="Arial" w:hAnsi="Arial" w:cs="Arial"/>
        </w:rPr>
        <w:t>terapéuticas. En 1 de cada 1.000 endoscopias del tracto digestivo alto, ocurre morbilidad</w:t>
      </w:r>
      <w:r>
        <w:rPr>
          <w:rFonts w:ascii="Arial" w:hAnsi="Arial" w:cs="Arial"/>
        </w:rPr>
        <w:t xml:space="preserve"> </w:t>
      </w:r>
      <w:r w:rsidRPr="009038A0">
        <w:rPr>
          <w:rFonts w:ascii="Arial" w:hAnsi="Arial" w:cs="Arial"/>
        </w:rPr>
        <w:t>grave. En la endoscopia, se calcula una mortalidad de 0,5 a 3 por 10.000 estudios. Las</w:t>
      </w:r>
      <w:r>
        <w:rPr>
          <w:rFonts w:ascii="Arial" w:hAnsi="Arial" w:cs="Arial"/>
        </w:rPr>
        <w:t xml:space="preserve"> </w:t>
      </w:r>
      <w:r w:rsidRPr="009038A0">
        <w:rPr>
          <w:rFonts w:ascii="Arial" w:hAnsi="Arial" w:cs="Arial"/>
        </w:rPr>
        <w:t>complicaciones mecánicas del procedimiento diagnóstico son la perforación esofágica y el</w:t>
      </w:r>
      <w:r>
        <w:rPr>
          <w:rFonts w:ascii="Arial" w:hAnsi="Arial" w:cs="Arial"/>
        </w:rPr>
        <w:t xml:space="preserve"> </w:t>
      </w:r>
      <w:r w:rsidRPr="009038A0">
        <w:rPr>
          <w:rFonts w:ascii="Arial" w:hAnsi="Arial" w:cs="Arial"/>
        </w:rPr>
        <w:t>daño de la dentadura. El sangrado secundario a la toma de biopsias casi siempre es auto</w:t>
      </w:r>
      <w:r>
        <w:rPr>
          <w:rFonts w:ascii="Arial" w:hAnsi="Arial" w:cs="Arial"/>
        </w:rPr>
        <w:t xml:space="preserve"> l</w:t>
      </w:r>
      <w:r w:rsidRPr="009038A0">
        <w:rPr>
          <w:rFonts w:ascii="Arial" w:hAnsi="Arial" w:cs="Arial"/>
        </w:rPr>
        <w:t>imitado; en algunos casos, se hace necesario el control con inyección de una sustancia</w:t>
      </w:r>
      <w:r>
        <w:rPr>
          <w:rFonts w:ascii="Arial" w:hAnsi="Arial" w:cs="Arial"/>
        </w:rPr>
        <w:t xml:space="preserve"> </w:t>
      </w:r>
      <w:proofErr w:type="spellStart"/>
      <w:r w:rsidRPr="009038A0">
        <w:rPr>
          <w:rFonts w:ascii="Arial" w:hAnsi="Arial" w:cs="Arial"/>
        </w:rPr>
        <w:t>escleros</w:t>
      </w:r>
      <w:r>
        <w:rPr>
          <w:rFonts w:ascii="Arial" w:hAnsi="Arial" w:cs="Arial"/>
        </w:rPr>
        <w:t>ante</w:t>
      </w:r>
      <w:proofErr w:type="spellEnd"/>
      <w:r>
        <w:rPr>
          <w:rFonts w:ascii="Arial" w:hAnsi="Arial" w:cs="Arial"/>
        </w:rPr>
        <w:t xml:space="preserve"> bajo visión directa. </w:t>
      </w:r>
    </w:p>
    <w:p w:rsidR="00B7184E" w:rsidRDefault="00B7184E" w:rsidP="00B7184E">
      <w:pPr>
        <w:ind w:right="-400"/>
        <w:jc w:val="both"/>
        <w:rPr>
          <w:rFonts w:ascii="Arial" w:hAnsi="Arial" w:cs="Arial"/>
        </w:rPr>
      </w:pPr>
      <w:r w:rsidRPr="009038A0">
        <w:rPr>
          <w:rFonts w:ascii="Arial" w:hAnsi="Arial" w:cs="Arial"/>
        </w:rPr>
        <w:t>Existen otras complicaciones asociadas al estado previo del paciente, a sus</w:t>
      </w:r>
      <w:r>
        <w:rPr>
          <w:rFonts w:ascii="Arial" w:hAnsi="Arial" w:cs="Arial"/>
        </w:rPr>
        <w:t xml:space="preserve"> </w:t>
      </w:r>
      <w:r w:rsidRPr="009038A0">
        <w:rPr>
          <w:rFonts w:ascii="Arial" w:hAnsi="Arial" w:cs="Arial"/>
        </w:rPr>
        <w:t>enfermedades concomitantes y medicación previa (hipoxemia, bradicardia, hipotensión,</w:t>
      </w:r>
      <w:r>
        <w:rPr>
          <w:rFonts w:ascii="Arial" w:hAnsi="Arial" w:cs="Arial"/>
        </w:rPr>
        <w:t xml:space="preserve"> </w:t>
      </w:r>
      <w:r w:rsidRPr="009038A0">
        <w:rPr>
          <w:rFonts w:ascii="Arial" w:hAnsi="Arial" w:cs="Arial"/>
        </w:rPr>
        <w:t>endocarditis bacteriana, diátesis hemorrágica, sedació</w:t>
      </w:r>
      <w:r>
        <w:rPr>
          <w:rFonts w:ascii="Arial" w:hAnsi="Arial" w:cs="Arial"/>
        </w:rPr>
        <w:t xml:space="preserve">n excesiva y aspiración). </w:t>
      </w:r>
    </w:p>
    <w:p w:rsidR="00B7184E" w:rsidRDefault="00B7184E" w:rsidP="00B7184E">
      <w:pPr>
        <w:ind w:right="-400"/>
        <w:jc w:val="both"/>
        <w:rPr>
          <w:rFonts w:ascii="Arial" w:hAnsi="Arial" w:cs="Arial"/>
        </w:rPr>
      </w:pPr>
      <w:r w:rsidRPr="009038A0">
        <w:rPr>
          <w:rFonts w:ascii="Arial" w:hAnsi="Arial" w:cs="Arial"/>
        </w:rPr>
        <w:t xml:space="preserve">Aunque la </w:t>
      </w:r>
      <w:proofErr w:type="spellStart"/>
      <w:r w:rsidRPr="009038A0">
        <w:rPr>
          <w:rFonts w:ascii="Arial" w:hAnsi="Arial" w:cs="Arial"/>
        </w:rPr>
        <w:t>esofagogastroduodenoscopia</w:t>
      </w:r>
      <w:proofErr w:type="spellEnd"/>
      <w:r w:rsidRPr="009038A0">
        <w:rPr>
          <w:rFonts w:ascii="Arial" w:hAnsi="Arial" w:cs="Arial"/>
        </w:rPr>
        <w:t xml:space="preserve"> es un método seguro conlleva un bajo riesgo de</w:t>
      </w:r>
      <w:r>
        <w:rPr>
          <w:rFonts w:ascii="Arial" w:hAnsi="Arial" w:cs="Arial"/>
        </w:rPr>
        <w:t xml:space="preserve"> </w:t>
      </w:r>
      <w:r w:rsidRPr="009038A0">
        <w:rPr>
          <w:rFonts w:ascii="Arial" w:hAnsi="Arial" w:cs="Arial"/>
        </w:rPr>
        <w:t>morbilidad y mortalidad. Su riesgo aumenta con la edad y el número de enfermedades</w:t>
      </w:r>
      <w:r>
        <w:rPr>
          <w:rFonts w:ascii="Arial" w:hAnsi="Arial" w:cs="Arial"/>
        </w:rPr>
        <w:t xml:space="preserve"> </w:t>
      </w:r>
      <w:r w:rsidRPr="009038A0">
        <w:rPr>
          <w:rFonts w:ascii="Arial" w:hAnsi="Arial" w:cs="Arial"/>
        </w:rPr>
        <w:t>que sufre el paciente. En el anciano y en personas con problemas cardiopulmonares, la</w:t>
      </w:r>
      <w:r>
        <w:rPr>
          <w:rFonts w:ascii="Arial" w:hAnsi="Arial" w:cs="Arial"/>
        </w:rPr>
        <w:t xml:space="preserve"> </w:t>
      </w:r>
      <w:r w:rsidRPr="009038A0">
        <w:rPr>
          <w:rFonts w:ascii="Arial" w:hAnsi="Arial" w:cs="Arial"/>
        </w:rPr>
        <w:t>realización de la endoscopia debe obedecer a una i</w:t>
      </w:r>
      <w:r>
        <w:rPr>
          <w:rFonts w:ascii="Arial" w:hAnsi="Arial" w:cs="Arial"/>
        </w:rPr>
        <w:t xml:space="preserve">ndicación muy precisa. </w:t>
      </w:r>
    </w:p>
    <w:p w:rsidR="00B7184E" w:rsidRDefault="00B7184E" w:rsidP="00B7184E">
      <w:pPr>
        <w:pStyle w:val="Ttulo1"/>
        <w:numPr>
          <w:ilvl w:val="0"/>
          <w:numId w:val="14"/>
        </w:numPr>
      </w:pPr>
      <w:bookmarkStart w:id="15" w:name="_Toc526191634"/>
      <w:r w:rsidRPr="009038A0">
        <w:t>BIOPSIA</w:t>
      </w:r>
      <w:bookmarkEnd w:id="15"/>
    </w:p>
    <w:p w:rsidR="00B7184E" w:rsidRPr="00B7184E" w:rsidRDefault="00B7184E" w:rsidP="00B7184E">
      <w:pPr>
        <w:spacing w:after="0"/>
        <w:rPr>
          <w:lang w:val="es-ES" w:eastAsia="es-ES"/>
        </w:rPr>
      </w:pPr>
    </w:p>
    <w:p w:rsidR="00B7184E" w:rsidRPr="00B7184E" w:rsidRDefault="00B7184E" w:rsidP="00B7184E">
      <w:pPr>
        <w:pStyle w:val="Prrafodelista"/>
        <w:numPr>
          <w:ilvl w:val="0"/>
          <w:numId w:val="20"/>
        </w:numPr>
        <w:spacing w:after="0" w:line="240" w:lineRule="auto"/>
        <w:ind w:right="-400"/>
        <w:jc w:val="both"/>
        <w:rPr>
          <w:rFonts w:ascii="Arial" w:hAnsi="Arial" w:cs="Arial"/>
        </w:rPr>
      </w:pPr>
      <w:r w:rsidRPr="00B7184E">
        <w:rPr>
          <w:rFonts w:ascii="Arial" w:hAnsi="Arial" w:cs="Arial"/>
        </w:rPr>
        <w:t xml:space="preserve">Una de las mayores ventajas de la </w:t>
      </w:r>
      <w:proofErr w:type="spellStart"/>
      <w:r w:rsidRPr="00B7184E">
        <w:rPr>
          <w:rFonts w:ascii="Arial" w:hAnsi="Arial" w:cs="Arial"/>
        </w:rPr>
        <w:t>esofagogastroduodenoscopia</w:t>
      </w:r>
      <w:proofErr w:type="spellEnd"/>
      <w:r w:rsidRPr="00B7184E">
        <w:rPr>
          <w:rFonts w:ascii="Arial" w:hAnsi="Arial" w:cs="Arial"/>
        </w:rPr>
        <w:t xml:space="preserve">, es la posibilidad de obtener muestras para el estudio histológico de una lesión determinada. </w:t>
      </w:r>
    </w:p>
    <w:p w:rsidR="00B7184E" w:rsidRDefault="00B7184E" w:rsidP="00B7184E">
      <w:pPr>
        <w:numPr>
          <w:ilvl w:val="0"/>
          <w:numId w:val="9"/>
        </w:numPr>
        <w:spacing w:after="0" w:line="240" w:lineRule="auto"/>
        <w:ind w:right="-400"/>
        <w:jc w:val="both"/>
        <w:rPr>
          <w:rFonts w:ascii="Arial" w:hAnsi="Arial" w:cs="Arial"/>
        </w:rPr>
      </w:pPr>
      <w:r w:rsidRPr="002C3ECA">
        <w:rPr>
          <w:rFonts w:ascii="Arial" w:hAnsi="Arial" w:cs="Arial"/>
        </w:rPr>
        <w:t>Las biopsias mediante los diferentes modelos de pinzas se utilizan para</w:t>
      </w:r>
      <w:r>
        <w:rPr>
          <w:rFonts w:ascii="Arial" w:hAnsi="Arial" w:cs="Arial"/>
        </w:rPr>
        <w:t xml:space="preserve"> </w:t>
      </w:r>
      <w:r w:rsidRPr="002C3ECA">
        <w:rPr>
          <w:rFonts w:ascii="Arial" w:hAnsi="Arial" w:cs="Arial"/>
        </w:rPr>
        <w:t>determinar la naturaleza de una lesión e igualmente para detectar la</w:t>
      </w:r>
      <w:r>
        <w:rPr>
          <w:rFonts w:ascii="Arial" w:hAnsi="Arial" w:cs="Arial"/>
        </w:rPr>
        <w:t xml:space="preserve"> </w:t>
      </w:r>
      <w:r w:rsidRPr="002C3ECA">
        <w:rPr>
          <w:rFonts w:ascii="Arial" w:hAnsi="Arial" w:cs="Arial"/>
        </w:rPr>
        <w:t xml:space="preserve">infección por </w:t>
      </w:r>
      <w:proofErr w:type="spellStart"/>
      <w:r w:rsidRPr="002C3ECA">
        <w:rPr>
          <w:rFonts w:ascii="Arial" w:hAnsi="Arial" w:cs="Arial"/>
        </w:rPr>
        <w:t>helicobacter</w:t>
      </w:r>
      <w:proofErr w:type="spellEnd"/>
      <w:r w:rsidRPr="002C3ECA">
        <w:rPr>
          <w:rFonts w:ascii="Arial" w:hAnsi="Arial" w:cs="Arial"/>
        </w:rPr>
        <w:t xml:space="preserve"> pylori; proveen suficiente tejido (generalmente,</w:t>
      </w:r>
      <w:r>
        <w:rPr>
          <w:rFonts w:ascii="Arial" w:hAnsi="Arial" w:cs="Arial"/>
        </w:rPr>
        <w:t xml:space="preserve">  </w:t>
      </w:r>
      <w:r w:rsidRPr="002C3ECA">
        <w:rPr>
          <w:rFonts w:ascii="Arial" w:hAnsi="Arial" w:cs="Arial"/>
        </w:rPr>
        <w:t>Limitado a la mucosa</w:t>
      </w:r>
      <w:r>
        <w:rPr>
          <w:rFonts w:ascii="Arial" w:hAnsi="Arial" w:cs="Arial"/>
        </w:rPr>
        <w:t xml:space="preserve">) para el estudio histológico. </w:t>
      </w:r>
    </w:p>
    <w:p w:rsidR="00B7184E" w:rsidRPr="002C3ECA" w:rsidRDefault="00B7184E" w:rsidP="00B7184E">
      <w:pPr>
        <w:numPr>
          <w:ilvl w:val="0"/>
          <w:numId w:val="9"/>
        </w:numPr>
        <w:spacing w:after="0" w:line="240" w:lineRule="auto"/>
        <w:ind w:right="-400"/>
        <w:jc w:val="both"/>
        <w:rPr>
          <w:rFonts w:ascii="Arial" w:hAnsi="Arial" w:cs="Arial"/>
        </w:rPr>
      </w:pPr>
      <w:r w:rsidRPr="002C3ECA">
        <w:rPr>
          <w:rFonts w:ascii="Arial" w:hAnsi="Arial" w:cs="Arial"/>
        </w:rPr>
        <w:t>Otra técnica utilizada para obtener material para estudio histológico es la</w:t>
      </w:r>
      <w:r>
        <w:rPr>
          <w:rFonts w:ascii="Arial" w:hAnsi="Arial" w:cs="Arial"/>
        </w:rPr>
        <w:t xml:space="preserve"> </w:t>
      </w:r>
      <w:r w:rsidRPr="002C3ECA">
        <w:rPr>
          <w:rFonts w:ascii="Arial" w:hAnsi="Arial" w:cs="Arial"/>
        </w:rPr>
        <w:t xml:space="preserve">resección de mucosa mediante la inyección de solución salina y el empleo  de un asa de </w:t>
      </w:r>
      <w:proofErr w:type="spellStart"/>
      <w:r w:rsidRPr="002C3ECA">
        <w:rPr>
          <w:rFonts w:ascii="Arial" w:hAnsi="Arial" w:cs="Arial"/>
        </w:rPr>
        <w:t>polipectomía</w:t>
      </w:r>
      <w:proofErr w:type="spellEnd"/>
      <w:r w:rsidRPr="002C3ECA">
        <w:rPr>
          <w:rFonts w:ascii="Arial" w:hAnsi="Arial" w:cs="Arial"/>
        </w:rPr>
        <w:t>; es particularmente útil en el tratamiento del cáncer temprano.</w:t>
      </w:r>
    </w:p>
    <w:p w:rsidR="00B7184E" w:rsidRDefault="00B7184E" w:rsidP="00B7184E">
      <w:pPr>
        <w:ind w:right="-400"/>
        <w:jc w:val="both"/>
        <w:rPr>
          <w:rFonts w:ascii="Arial" w:hAnsi="Arial" w:cs="Arial"/>
          <w:b/>
        </w:rPr>
      </w:pPr>
    </w:p>
    <w:p w:rsidR="00B7184E" w:rsidRPr="002C3ECA" w:rsidRDefault="00B7184E" w:rsidP="00B7184E">
      <w:pPr>
        <w:pStyle w:val="Ttulo1"/>
        <w:numPr>
          <w:ilvl w:val="0"/>
          <w:numId w:val="14"/>
        </w:numPr>
        <w:spacing w:after="240"/>
      </w:pPr>
      <w:bookmarkStart w:id="16" w:name="_Toc526191635"/>
      <w:r w:rsidRPr="002C3ECA">
        <w:lastRenderedPageBreak/>
        <w:t>CONTRAINDICACIONES</w:t>
      </w:r>
      <w:bookmarkEnd w:id="16"/>
    </w:p>
    <w:p w:rsidR="00B7184E" w:rsidRPr="002C3ECA" w:rsidRDefault="00B7184E" w:rsidP="00B7184E">
      <w:pPr>
        <w:ind w:right="-400"/>
        <w:jc w:val="both"/>
        <w:rPr>
          <w:rFonts w:ascii="Arial" w:hAnsi="Arial" w:cs="Arial"/>
        </w:rPr>
      </w:pPr>
      <w:r w:rsidRPr="002C3ECA">
        <w:rPr>
          <w:rFonts w:ascii="Arial" w:hAnsi="Arial" w:cs="Arial"/>
        </w:rPr>
        <w:t>La mayoría de las contraindicaciones son:</w:t>
      </w:r>
    </w:p>
    <w:p w:rsidR="00B7184E" w:rsidRPr="00B7184E" w:rsidRDefault="00B7184E" w:rsidP="00B7184E">
      <w:pPr>
        <w:pStyle w:val="Prrafodelista"/>
        <w:numPr>
          <w:ilvl w:val="0"/>
          <w:numId w:val="21"/>
        </w:numPr>
        <w:spacing w:after="0" w:line="240" w:lineRule="auto"/>
        <w:ind w:right="-400"/>
        <w:jc w:val="both"/>
        <w:rPr>
          <w:rFonts w:ascii="Arial" w:hAnsi="Arial" w:cs="Arial"/>
        </w:rPr>
      </w:pPr>
      <w:r w:rsidRPr="00B7184E">
        <w:rPr>
          <w:rFonts w:ascii="Arial" w:hAnsi="Arial" w:cs="Arial"/>
        </w:rPr>
        <w:t>No colaboración</w:t>
      </w:r>
    </w:p>
    <w:p w:rsidR="00B7184E" w:rsidRPr="00B7184E" w:rsidRDefault="00B7184E" w:rsidP="00B7184E">
      <w:pPr>
        <w:pStyle w:val="Prrafodelista"/>
        <w:numPr>
          <w:ilvl w:val="0"/>
          <w:numId w:val="21"/>
        </w:numPr>
        <w:spacing w:after="0" w:line="240" w:lineRule="auto"/>
        <w:ind w:right="-400"/>
        <w:jc w:val="both"/>
        <w:rPr>
          <w:rFonts w:ascii="Arial" w:hAnsi="Arial" w:cs="Arial"/>
        </w:rPr>
      </w:pPr>
      <w:r w:rsidRPr="00B7184E">
        <w:rPr>
          <w:rFonts w:ascii="Arial" w:hAnsi="Arial" w:cs="Arial"/>
        </w:rPr>
        <w:t>No aceptación del procedimiento</w:t>
      </w:r>
    </w:p>
    <w:p w:rsidR="00B7184E" w:rsidRPr="00B7184E" w:rsidRDefault="00B7184E" w:rsidP="00B7184E">
      <w:pPr>
        <w:pStyle w:val="Prrafodelista"/>
        <w:numPr>
          <w:ilvl w:val="0"/>
          <w:numId w:val="21"/>
        </w:numPr>
        <w:spacing w:after="0" w:line="240" w:lineRule="auto"/>
        <w:ind w:right="-400"/>
        <w:jc w:val="both"/>
        <w:rPr>
          <w:rFonts w:ascii="Arial" w:hAnsi="Arial" w:cs="Arial"/>
        </w:rPr>
      </w:pPr>
      <w:r w:rsidRPr="00B7184E">
        <w:rPr>
          <w:rFonts w:ascii="Arial" w:hAnsi="Arial" w:cs="Arial"/>
        </w:rPr>
        <w:t>Estado terminal</w:t>
      </w:r>
    </w:p>
    <w:p w:rsidR="00B7184E" w:rsidRPr="00B7184E" w:rsidRDefault="00B7184E" w:rsidP="00B7184E">
      <w:pPr>
        <w:pStyle w:val="Prrafodelista"/>
        <w:numPr>
          <w:ilvl w:val="0"/>
          <w:numId w:val="21"/>
        </w:numPr>
        <w:spacing w:after="0" w:line="240" w:lineRule="auto"/>
        <w:ind w:right="-400"/>
        <w:jc w:val="both"/>
        <w:rPr>
          <w:rFonts w:ascii="Arial" w:hAnsi="Arial" w:cs="Arial"/>
        </w:rPr>
      </w:pPr>
      <w:r w:rsidRPr="00B7184E">
        <w:rPr>
          <w:rFonts w:ascii="Arial" w:hAnsi="Arial" w:cs="Arial"/>
        </w:rPr>
        <w:t>Sospecha o confirmación de perforación</w:t>
      </w:r>
    </w:p>
    <w:p w:rsidR="00B7184E" w:rsidRPr="00B7184E" w:rsidRDefault="00B7184E" w:rsidP="00B7184E">
      <w:pPr>
        <w:pStyle w:val="Prrafodelista"/>
        <w:numPr>
          <w:ilvl w:val="0"/>
          <w:numId w:val="21"/>
        </w:numPr>
        <w:spacing w:after="0" w:line="240" w:lineRule="auto"/>
        <w:ind w:right="-400"/>
        <w:jc w:val="both"/>
        <w:rPr>
          <w:rFonts w:ascii="Arial" w:hAnsi="Arial" w:cs="Arial"/>
        </w:rPr>
      </w:pPr>
      <w:r w:rsidRPr="00B7184E">
        <w:rPr>
          <w:rFonts w:ascii="Arial" w:hAnsi="Arial" w:cs="Arial"/>
        </w:rPr>
        <w:t>Imposibilidad para la resucitación</w:t>
      </w:r>
    </w:p>
    <w:p w:rsidR="00B7184E" w:rsidRPr="00B7184E" w:rsidRDefault="00B7184E" w:rsidP="00B7184E">
      <w:pPr>
        <w:pStyle w:val="Prrafodelista"/>
        <w:numPr>
          <w:ilvl w:val="0"/>
          <w:numId w:val="21"/>
        </w:numPr>
        <w:spacing w:after="0" w:line="240" w:lineRule="auto"/>
        <w:ind w:right="-400"/>
        <w:jc w:val="both"/>
        <w:rPr>
          <w:rFonts w:ascii="Arial" w:hAnsi="Arial" w:cs="Arial"/>
        </w:rPr>
      </w:pPr>
      <w:r w:rsidRPr="00B7184E">
        <w:rPr>
          <w:rFonts w:ascii="Arial" w:hAnsi="Arial" w:cs="Arial"/>
        </w:rPr>
        <w:t>Inestabilidad cardiopulmonar</w:t>
      </w:r>
    </w:p>
    <w:p w:rsidR="00B7184E" w:rsidRDefault="00B7184E" w:rsidP="00B7184E">
      <w:pPr>
        <w:spacing w:after="0" w:line="240" w:lineRule="auto"/>
        <w:ind w:left="720" w:right="-400"/>
        <w:jc w:val="both"/>
        <w:rPr>
          <w:rFonts w:ascii="Arial" w:hAnsi="Arial" w:cs="Arial"/>
          <w:b/>
        </w:rPr>
      </w:pPr>
    </w:p>
    <w:p w:rsidR="00B7184E" w:rsidRDefault="00B7184E" w:rsidP="00B7184E">
      <w:pPr>
        <w:pStyle w:val="Ttulo1"/>
        <w:numPr>
          <w:ilvl w:val="0"/>
          <w:numId w:val="14"/>
        </w:numPr>
        <w:spacing w:after="240"/>
      </w:pPr>
      <w:bookmarkStart w:id="17" w:name="_Toc526191636"/>
      <w:r w:rsidRPr="002C3ECA">
        <w:t>RECOMENDACIONES</w:t>
      </w:r>
      <w:bookmarkEnd w:id="17"/>
    </w:p>
    <w:p w:rsidR="00B7184E" w:rsidRPr="00211F39" w:rsidRDefault="00B7184E" w:rsidP="00B7184E">
      <w:pPr>
        <w:numPr>
          <w:ilvl w:val="0"/>
          <w:numId w:val="11"/>
        </w:numPr>
        <w:spacing w:after="0" w:line="240" w:lineRule="auto"/>
        <w:ind w:right="-400"/>
        <w:jc w:val="both"/>
        <w:rPr>
          <w:rFonts w:ascii="Arial" w:hAnsi="Arial" w:cs="Arial"/>
        </w:rPr>
      </w:pPr>
      <w:r w:rsidRPr="00211F39">
        <w:rPr>
          <w:rFonts w:ascii="Arial" w:hAnsi="Arial" w:cs="Arial"/>
        </w:rPr>
        <w:t>Se debe lavar las manos antes y después de cada procedimiento.</w:t>
      </w:r>
    </w:p>
    <w:p w:rsidR="00B7184E" w:rsidRDefault="00B7184E" w:rsidP="00B7184E">
      <w:pPr>
        <w:numPr>
          <w:ilvl w:val="0"/>
          <w:numId w:val="11"/>
        </w:numPr>
        <w:spacing w:after="0" w:line="240" w:lineRule="auto"/>
        <w:ind w:right="-400"/>
        <w:jc w:val="both"/>
        <w:rPr>
          <w:rFonts w:ascii="Arial" w:hAnsi="Arial" w:cs="Arial"/>
        </w:rPr>
      </w:pPr>
      <w:r w:rsidRPr="00211F39">
        <w:rPr>
          <w:rFonts w:ascii="Arial" w:hAnsi="Arial" w:cs="Arial"/>
        </w:rPr>
        <w:t>Debe mantenerse técnica aséptica y medidas de bioseguridad en cada</w:t>
      </w:r>
      <w:r>
        <w:rPr>
          <w:rFonts w:ascii="Arial" w:hAnsi="Arial" w:cs="Arial"/>
        </w:rPr>
        <w:t xml:space="preserve"> </w:t>
      </w:r>
      <w:r w:rsidRPr="00211F39">
        <w:rPr>
          <w:rFonts w:ascii="Arial" w:hAnsi="Arial" w:cs="Arial"/>
        </w:rPr>
        <w:t>procedimiento</w:t>
      </w:r>
    </w:p>
    <w:p w:rsidR="00B7184E" w:rsidRDefault="00B7184E" w:rsidP="00B7184E">
      <w:pPr>
        <w:numPr>
          <w:ilvl w:val="0"/>
          <w:numId w:val="11"/>
        </w:numPr>
        <w:spacing w:after="0" w:line="240" w:lineRule="auto"/>
        <w:ind w:right="-400"/>
        <w:jc w:val="both"/>
        <w:rPr>
          <w:rFonts w:ascii="Arial" w:hAnsi="Arial" w:cs="Arial"/>
        </w:rPr>
      </w:pPr>
      <w:r w:rsidRPr="00211F39">
        <w:rPr>
          <w:rFonts w:ascii="Arial" w:hAnsi="Arial" w:cs="Arial"/>
        </w:rPr>
        <w:t>Se debe indagar si el paciente presenta alergia a algún tipo de medicación</w:t>
      </w:r>
      <w:r>
        <w:rPr>
          <w:rFonts w:ascii="Arial" w:hAnsi="Arial" w:cs="Arial"/>
        </w:rPr>
        <w:t xml:space="preserve"> o</w:t>
      </w:r>
      <w:r w:rsidRPr="00211F39">
        <w:rPr>
          <w:rFonts w:ascii="Arial" w:hAnsi="Arial" w:cs="Arial"/>
        </w:rPr>
        <w:t xml:space="preserve"> algún tipo de alimento.</w:t>
      </w:r>
    </w:p>
    <w:p w:rsidR="00B7184E" w:rsidRPr="00211F39" w:rsidRDefault="00B7184E" w:rsidP="00B7184E">
      <w:pPr>
        <w:numPr>
          <w:ilvl w:val="0"/>
          <w:numId w:val="11"/>
        </w:numPr>
        <w:spacing w:line="240" w:lineRule="auto"/>
        <w:ind w:right="-400"/>
        <w:jc w:val="both"/>
        <w:rPr>
          <w:rFonts w:ascii="Arial" w:hAnsi="Arial" w:cs="Arial"/>
        </w:rPr>
      </w:pPr>
      <w:r w:rsidRPr="00211F39">
        <w:rPr>
          <w:rFonts w:ascii="Arial" w:hAnsi="Arial" w:cs="Arial"/>
        </w:rPr>
        <w:t>Se debe verificar los datos que contiene los frascos donde se depositaron</w:t>
      </w:r>
      <w:r>
        <w:rPr>
          <w:rFonts w:ascii="Arial" w:hAnsi="Arial" w:cs="Arial"/>
        </w:rPr>
        <w:t xml:space="preserve"> </w:t>
      </w:r>
      <w:r w:rsidRPr="00211F39">
        <w:rPr>
          <w:rFonts w:ascii="Arial" w:hAnsi="Arial" w:cs="Arial"/>
        </w:rPr>
        <w:t xml:space="preserve">las biopsias, sellar y posteriormente </w:t>
      </w:r>
      <w:r>
        <w:rPr>
          <w:rFonts w:ascii="Arial" w:hAnsi="Arial" w:cs="Arial"/>
        </w:rPr>
        <w:t xml:space="preserve">registrarlas  en el libro de patologías para ser recogidas al siguiente día y enviarlas a </w:t>
      </w:r>
      <w:r w:rsidRPr="00211F39">
        <w:rPr>
          <w:rFonts w:ascii="Arial" w:hAnsi="Arial" w:cs="Arial"/>
        </w:rPr>
        <w:t>patología.</w:t>
      </w:r>
    </w:p>
    <w:p w:rsidR="00B7184E" w:rsidRDefault="00B7184E" w:rsidP="00B7184E">
      <w:pPr>
        <w:pStyle w:val="Ttulo1"/>
        <w:numPr>
          <w:ilvl w:val="0"/>
          <w:numId w:val="14"/>
        </w:numPr>
        <w:spacing w:after="240"/>
      </w:pPr>
      <w:bookmarkStart w:id="18" w:name="_Toc526191637"/>
      <w:r w:rsidRPr="00211F39">
        <w:t>BIBLIOGRAFIA</w:t>
      </w:r>
      <w:bookmarkEnd w:id="18"/>
    </w:p>
    <w:p w:rsidR="00B7184E" w:rsidRDefault="00B7184E" w:rsidP="00B7184E">
      <w:pPr>
        <w:pStyle w:val="Prrafodelista"/>
        <w:numPr>
          <w:ilvl w:val="0"/>
          <w:numId w:val="22"/>
        </w:numPr>
        <w:spacing w:after="0" w:line="240" w:lineRule="auto"/>
        <w:ind w:right="-400"/>
        <w:jc w:val="both"/>
        <w:rPr>
          <w:rFonts w:ascii="Arial" w:hAnsi="Arial" w:cs="Arial"/>
        </w:rPr>
      </w:pPr>
      <w:r w:rsidRPr="00B7184E">
        <w:rPr>
          <w:rFonts w:ascii="Arial" w:hAnsi="Arial" w:cs="Arial"/>
        </w:rPr>
        <w:t>Sociedad Colombiana de Gastroenterología, Temas escogidos de gastroenterología.</w:t>
      </w:r>
    </w:p>
    <w:p w:rsidR="00B7184E" w:rsidRPr="00B7184E" w:rsidRDefault="00B7184E" w:rsidP="00B7184E">
      <w:pPr>
        <w:pStyle w:val="Prrafodelista"/>
        <w:spacing w:after="0" w:line="240" w:lineRule="auto"/>
        <w:ind w:right="-400"/>
        <w:jc w:val="both"/>
        <w:rPr>
          <w:rFonts w:ascii="Arial" w:hAnsi="Arial" w:cs="Arial"/>
        </w:rPr>
      </w:pPr>
    </w:p>
    <w:p w:rsidR="00B7184E" w:rsidRDefault="00B7184E" w:rsidP="00B7184E">
      <w:pPr>
        <w:pStyle w:val="Prrafodelista"/>
        <w:numPr>
          <w:ilvl w:val="0"/>
          <w:numId w:val="22"/>
        </w:numPr>
        <w:spacing w:after="0" w:line="240" w:lineRule="auto"/>
        <w:ind w:right="-400"/>
        <w:jc w:val="both"/>
        <w:rPr>
          <w:rFonts w:ascii="Arial" w:hAnsi="Arial" w:cs="Arial"/>
        </w:rPr>
      </w:pPr>
      <w:r w:rsidRPr="00B7184E">
        <w:rPr>
          <w:rFonts w:ascii="Arial" w:hAnsi="Arial" w:cs="Arial"/>
        </w:rPr>
        <w:t>Rodríguez JI. Gastroenterólogo. Clínica San Pedro Claver.</w:t>
      </w:r>
    </w:p>
    <w:p w:rsidR="00B7184E" w:rsidRPr="00B7184E" w:rsidRDefault="00B7184E" w:rsidP="00B7184E">
      <w:pPr>
        <w:pStyle w:val="Prrafodelista"/>
        <w:spacing w:after="0" w:line="240" w:lineRule="auto"/>
        <w:ind w:right="-400"/>
        <w:jc w:val="both"/>
        <w:rPr>
          <w:rFonts w:ascii="Arial" w:hAnsi="Arial" w:cs="Arial"/>
        </w:rPr>
      </w:pPr>
    </w:p>
    <w:p w:rsidR="00B7184E" w:rsidRDefault="00B7184E" w:rsidP="00B7184E">
      <w:pPr>
        <w:pStyle w:val="Prrafodelista"/>
        <w:numPr>
          <w:ilvl w:val="0"/>
          <w:numId w:val="22"/>
        </w:numPr>
        <w:spacing w:after="0" w:line="240" w:lineRule="auto"/>
        <w:ind w:right="-400"/>
        <w:jc w:val="both"/>
        <w:rPr>
          <w:rFonts w:ascii="Arial" w:hAnsi="Arial" w:cs="Arial"/>
        </w:rPr>
      </w:pPr>
      <w:proofErr w:type="spellStart"/>
      <w:r w:rsidRPr="00B7184E">
        <w:rPr>
          <w:rFonts w:ascii="Arial" w:hAnsi="Arial" w:cs="Arial"/>
        </w:rPr>
        <w:t>Winaver</w:t>
      </w:r>
      <w:proofErr w:type="spellEnd"/>
      <w:r w:rsidRPr="00B7184E">
        <w:rPr>
          <w:rFonts w:ascii="Arial" w:hAnsi="Arial" w:cs="Arial"/>
        </w:rPr>
        <w:t xml:space="preserve"> SJ, </w:t>
      </w:r>
      <w:proofErr w:type="spellStart"/>
      <w:r w:rsidRPr="00B7184E">
        <w:rPr>
          <w:rFonts w:ascii="Arial" w:hAnsi="Arial" w:cs="Arial"/>
        </w:rPr>
        <w:t>Fletcher</w:t>
      </w:r>
      <w:proofErr w:type="spellEnd"/>
      <w:r w:rsidRPr="00B7184E">
        <w:rPr>
          <w:rFonts w:ascii="Arial" w:hAnsi="Arial" w:cs="Arial"/>
        </w:rPr>
        <w:t xml:space="preserve"> RH, Miller ET. Guías de manejo en colonoscopia. Medicina basada </w:t>
      </w:r>
      <w:proofErr w:type="spellStart"/>
      <w:r w:rsidRPr="00B7184E">
        <w:rPr>
          <w:rFonts w:ascii="Arial" w:hAnsi="Arial" w:cs="Arial"/>
        </w:rPr>
        <w:t>enevidencia</w:t>
      </w:r>
      <w:proofErr w:type="spellEnd"/>
      <w:r w:rsidRPr="00B7184E">
        <w:rPr>
          <w:rFonts w:ascii="Arial" w:hAnsi="Arial" w:cs="Arial"/>
        </w:rPr>
        <w:t xml:space="preserve">. </w:t>
      </w:r>
      <w:proofErr w:type="spellStart"/>
      <w:r w:rsidRPr="00B7184E">
        <w:rPr>
          <w:rFonts w:ascii="Arial" w:hAnsi="Arial" w:cs="Arial"/>
        </w:rPr>
        <w:t>Colorectal</w:t>
      </w:r>
      <w:proofErr w:type="spellEnd"/>
      <w:r w:rsidRPr="00B7184E">
        <w:rPr>
          <w:rFonts w:ascii="Arial" w:hAnsi="Arial" w:cs="Arial"/>
        </w:rPr>
        <w:t xml:space="preserve"> cáncer octubre de 1999.</w:t>
      </w:r>
    </w:p>
    <w:p w:rsidR="00B7184E" w:rsidRPr="00B7184E" w:rsidRDefault="00B7184E" w:rsidP="00B7184E">
      <w:pPr>
        <w:pStyle w:val="Prrafodelista"/>
        <w:spacing w:after="0" w:line="240" w:lineRule="auto"/>
        <w:ind w:right="-400"/>
        <w:jc w:val="both"/>
        <w:rPr>
          <w:rFonts w:ascii="Arial" w:hAnsi="Arial" w:cs="Arial"/>
        </w:rPr>
      </w:pPr>
    </w:p>
    <w:p w:rsidR="00B7184E" w:rsidRDefault="00B7184E" w:rsidP="00B7184E">
      <w:pPr>
        <w:pStyle w:val="Prrafodelista"/>
        <w:numPr>
          <w:ilvl w:val="0"/>
          <w:numId w:val="22"/>
        </w:numPr>
        <w:spacing w:after="0" w:line="240" w:lineRule="auto"/>
        <w:ind w:right="-400"/>
        <w:jc w:val="both"/>
        <w:rPr>
          <w:rFonts w:ascii="Arial" w:hAnsi="Arial" w:cs="Arial"/>
        </w:rPr>
      </w:pPr>
      <w:r w:rsidRPr="00B7184E">
        <w:rPr>
          <w:rFonts w:ascii="Arial" w:hAnsi="Arial" w:cs="Arial"/>
        </w:rPr>
        <w:t xml:space="preserve">SCREENING: </w:t>
      </w:r>
      <w:proofErr w:type="spellStart"/>
      <w:r w:rsidRPr="00B7184E">
        <w:rPr>
          <w:rFonts w:ascii="Arial" w:hAnsi="Arial" w:cs="Arial"/>
        </w:rPr>
        <w:t>Clinical</w:t>
      </w:r>
      <w:proofErr w:type="spellEnd"/>
      <w:r w:rsidRPr="00B7184E">
        <w:rPr>
          <w:rFonts w:ascii="Arial" w:hAnsi="Arial" w:cs="Arial"/>
        </w:rPr>
        <w:t xml:space="preserve"> </w:t>
      </w:r>
      <w:proofErr w:type="spellStart"/>
      <w:r w:rsidRPr="00B7184E">
        <w:rPr>
          <w:rFonts w:ascii="Arial" w:hAnsi="Arial" w:cs="Arial"/>
        </w:rPr>
        <w:t>guidelines</w:t>
      </w:r>
      <w:proofErr w:type="spellEnd"/>
      <w:r w:rsidRPr="00B7184E">
        <w:rPr>
          <w:rFonts w:ascii="Arial" w:hAnsi="Arial" w:cs="Arial"/>
        </w:rPr>
        <w:t xml:space="preserve"> and </w:t>
      </w:r>
      <w:proofErr w:type="spellStart"/>
      <w:r w:rsidRPr="00B7184E">
        <w:rPr>
          <w:rFonts w:ascii="Arial" w:hAnsi="Arial" w:cs="Arial"/>
        </w:rPr>
        <w:t>rationales</w:t>
      </w:r>
      <w:proofErr w:type="spellEnd"/>
      <w:r w:rsidRPr="00B7184E">
        <w:rPr>
          <w:rFonts w:ascii="Arial" w:hAnsi="Arial" w:cs="Arial"/>
        </w:rPr>
        <w:t xml:space="preserve">. </w:t>
      </w:r>
      <w:proofErr w:type="spellStart"/>
      <w:r w:rsidRPr="00B7184E">
        <w:rPr>
          <w:rFonts w:ascii="Arial" w:hAnsi="Arial" w:cs="Arial"/>
        </w:rPr>
        <w:t>Gastroenterology</w:t>
      </w:r>
      <w:proofErr w:type="spellEnd"/>
      <w:r w:rsidRPr="00B7184E">
        <w:rPr>
          <w:rFonts w:ascii="Arial" w:hAnsi="Arial" w:cs="Arial"/>
        </w:rPr>
        <w:t xml:space="preserve"> 1997; 112: 594642. </w:t>
      </w:r>
    </w:p>
    <w:p w:rsidR="00B7184E" w:rsidRPr="00B7184E" w:rsidRDefault="00B7184E" w:rsidP="00B7184E">
      <w:pPr>
        <w:pStyle w:val="Prrafodelista"/>
        <w:spacing w:after="0" w:line="240" w:lineRule="auto"/>
        <w:ind w:right="-400"/>
        <w:jc w:val="both"/>
        <w:rPr>
          <w:rFonts w:ascii="Arial" w:hAnsi="Arial" w:cs="Arial"/>
        </w:rPr>
      </w:pPr>
    </w:p>
    <w:p w:rsidR="00B7184E" w:rsidRDefault="00B7184E" w:rsidP="00B7184E">
      <w:pPr>
        <w:pStyle w:val="Prrafodelista"/>
        <w:numPr>
          <w:ilvl w:val="0"/>
          <w:numId w:val="22"/>
        </w:numPr>
        <w:spacing w:after="0" w:line="240" w:lineRule="auto"/>
        <w:ind w:right="-400"/>
        <w:jc w:val="both"/>
        <w:rPr>
          <w:rFonts w:ascii="Arial" w:hAnsi="Arial" w:cs="Arial"/>
        </w:rPr>
      </w:pPr>
      <w:proofErr w:type="spellStart"/>
      <w:r w:rsidRPr="00B7184E">
        <w:rPr>
          <w:rFonts w:ascii="Arial" w:hAnsi="Arial" w:cs="Arial"/>
        </w:rPr>
        <w:t>Winawer</w:t>
      </w:r>
      <w:proofErr w:type="spellEnd"/>
      <w:r w:rsidRPr="00B7184E">
        <w:rPr>
          <w:rFonts w:ascii="Arial" w:hAnsi="Arial" w:cs="Arial"/>
        </w:rPr>
        <w:t xml:space="preserve"> SJ, Miller ET. </w:t>
      </w:r>
      <w:proofErr w:type="spellStart"/>
      <w:r w:rsidRPr="00B7184E">
        <w:rPr>
          <w:rFonts w:ascii="Arial" w:hAnsi="Arial" w:cs="Arial"/>
        </w:rPr>
        <w:t>Patient</w:t>
      </w:r>
      <w:proofErr w:type="spellEnd"/>
      <w:r w:rsidRPr="00B7184E">
        <w:rPr>
          <w:rFonts w:ascii="Arial" w:hAnsi="Arial" w:cs="Arial"/>
        </w:rPr>
        <w:t xml:space="preserve"> response to </w:t>
      </w:r>
      <w:proofErr w:type="spellStart"/>
      <w:r w:rsidRPr="00B7184E">
        <w:rPr>
          <w:rFonts w:ascii="Arial" w:hAnsi="Arial" w:cs="Arial"/>
        </w:rPr>
        <w:t>sigmoidoscopy</w:t>
      </w:r>
      <w:proofErr w:type="spellEnd"/>
      <w:r w:rsidRPr="00B7184E">
        <w:rPr>
          <w:rFonts w:ascii="Arial" w:hAnsi="Arial" w:cs="Arial"/>
        </w:rPr>
        <w:t xml:space="preserve">. A </w:t>
      </w:r>
      <w:proofErr w:type="spellStart"/>
      <w:r w:rsidRPr="00B7184E">
        <w:rPr>
          <w:rFonts w:ascii="Arial" w:hAnsi="Arial" w:cs="Arial"/>
        </w:rPr>
        <w:t>randomized</w:t>
      </w:r>
      <w:proofErr w:type="spellEnd"/>
      <w:r w:rsidRPr="00B7184E">
        <w:rPr>
          <w:rFonts w:ascii="Arial" w:hAnsi="Arial" w:cs="Arial"/>
        </w:rPr>
        <w:t xml:space="preserve"> </w:t>
      </w:r>
      <w:proofErr w:type="spellStart"/>
      <w:r w:rsidRPr="00B7184E">
        <w:rPr>
          <w:rFonts w:ascii="Arial" w:hAnsi="Arial" w:cs="Arial"/>
        </w:rPr>
        <w:t>controlled</w:t>
      </w:r>
      <w:proofErr w:type="spellEnd"/>
      <w:r w:rsidRPr="00B7184E">
        <w:rPr>
          <w:rFonts w:ascii="Arial" w:hAnsi="Arial" w:cs="Arial"/>
        </w:rPr>
        <w:t xml:space="preserve"> trial of </w:t>
      </w:r>
      <w:proofErr w:type="spellStart"/>
      <w:r w:rsidRPr="00B7184E">
        <w:rPr>
          <w:rFonts w:ascii="Arial" w:hAnsi="Arial" w:cs="Arial"/>
        </w:rPr>
        <w:t>rigid</w:t>
      </w:r>
      <w:proofErr w:type="spellEnd"/>
      <w:r w:rsidRPr="00B7184E">
        <w:rPr>
          <w:rFonts w:ascii="Arial" w:hAnsi="Arial" w:cs="Arial"/>
        </w:rPr>
        <w:t xml:space="preserve"> and flexible </w:t>
      </w:r>
      <w:proofErr w:type="spellStart"/>
      <w:r w:rsidRPr="00B7184E">
        <w:rPr>
          <w:rFonts w:ascii="Arial" w:hAnsi="Arial" w:cs="Arial"/>
        </w:rPr>
        <w:t>sigmoidoscopy</w:t>
      </w:r>
      <w:proofErr w:type="spellEnd"/>
      <w:r w:rsidRPr="00B7184E">
        <w:rPr>
          <w:rFonts w:ascii="Arial" w:hAnsi="Arial" w:cs="Arial"/>
        </w:rPr>
        <w:t xml:space="preserve">. </w:t>
      </w:r>
      <w:proofErr w:type="spellStart"/>
      <w:r w:rsidRPr="00B7184E">
        <w:rPr>
          <w:rFonts w:ascii="Arial" w:hAnsi="Arial" w:cs="Arial"/>
        </w:rPr>
        <w:t>Cancer</w:t>
      </w:r>
      <w:proofErr w:type="spellEnd"/>
      <w:r w:rsidRPr="00B7184E">
        <w:rPr>
          <w:rFonts w:ascii="Arial" w:hAnsi="Arial" w:cs="Arial"/>
        </w:rPr>
        <w:t xml:space="preserve"> 1987; 60: 1905- 8.Schapiro M,</w:t>
      </w:r>
    </w:p>
    <w:p w:rsidR="00B7184E" w:rsidRPr="00B7184E" w:rsidRDefault="00B7184E" w:rsidP="00B7184E">
      <w:pPr>
        <w:pStyle w:val="Prrafodelista"/>
        <w:spacing w:after="0" w:line="240" w:lineRule="auto"/>
        <w:ind w:right="-400"/>
        <w:jc w:val="both"/>
        <w:rPr>
          <w:rFonts w:ascii="Arial" w:hAnsi="Arial" w:cs="Arial"/>
        </w:rPr>
      </w:pPr>
    </w:p>
    <w:p w:rsidR="00B7184E" w:rsidRPr="00B7184E" w:rsidRDefault="00B7184E" w:rsidP="00B7184E">
      <w:pPr>
        <w:pStyle w:val="Prrafodelista"/>
        <w:numPr>
          <w:ilvl w:val="0"/>
          <w:numId w:val="22"/>
        </w:numPr>
        <w:spacing w:after="0" w:line="240" w:lineRule="auto"/>
        <w:ind w:right="-400"/>
        <w:jc w:val="both"/>
        <w:rPr>
          <w:rFonts w:ascii="Arial" w:hAnsi="Arial" w:cs="Arial"/>
        </w:rPr>
      </w:pPr>
      <w:r w:rsidRPr="00B7184E">
        <w:rPr>
          <w:rFonts w:ascii="Arial" w:hAnsi="Arial" w:cs="Arial"/>
        </w:rPr>
        <w:t xml:space="preserve">Stewart ET. </w:t>
      </w:r>
      <w:proofErr w:type="spellStart"/>
      <w:r w:rsidRPr="00B7184E">
        <w:rPr>
          <w:rFonts w:ascii="Arial" w:hAnsi="Arial" w:cs="Arial"/>
        </w:rPr>
        <w:t>Randomized</w:t>
      </w:r>
      <w:proofErr w:type="spellEnd"/>
      <w:r w:rsidRPr="00B7184E">
        <w:rPr>
          <w:rFonts w:ascii="Arial" w:hAnsi="Arial" w:cs="Arial"/>
        </w:rPr>
        <w:t xml:space="preserve"> </w:t>
      </w:r>
      <w:proofErr w:type="spellStart"/>
      <w:r w:rsidRPr="00B7184E">
        <w:rPr>
          <w:rFonts w:ascii="Arial" w:hAnsi="Arial" w:cs="Arial"/>
        </w:rPr>
        <w:t>comparison</w:t>
      </w:r>
      <w:proofErr w:type="spellEnd"/>
      <w:r w:rsidRPr="00B7184E">
        <w:rPr>
          <w:rFonts w:ascii="Arial" w:hAnsi="Arial" w:cs="Arial"/>
        </w:rPr>
        <w:t xml:space="preserve"> of </w:t>
      </w:r>
      <w:proofErr w:type="spellStart"/>
      <w:r w:rsidRPr="00B7184E">
        <w:rPr>
          <w:rFonts w:ascii="Arial" w:hAnsi="Arial" w:cs="Arial"/>
        </w:rPr>
        <w:t>surveillance</w:t>
      </w:r>
      <w:proofErr w:type="spellEnd"/>
      <w:r w:rsidRPr="00B7184E">
        <w:rPr>
          <w:rFonts w:ascii="Arial" w:hAnsi="Arial" w:cs="Arial"/>
        </w:rPr>
        <w:t xml:space="preserve"> </w:t>
      </w:r>
      <w:proofErr w:type="spellStart"/>
      <w:r w:rsidRPr="00B7184E">
        <w:rPr>
          <w:rFonts w:ascii="Arial" w:hAnsi="Arial" w:cs="Arial"/>
        </w:rPr>
        <w:t>intervals</w:t>
      </w:r>
      <w:proofErr w:type="spellEnd"/>
      <w:r w:rsidRPr="00B7184E">
        <w:rPr>
          <w:rFonts w:ascii="Arial" w:hAnsi="Arial" w:cs="Arial"/>
        </w:rPr>
        <w:t xml:space="preserve"> </w:t>
      </w:r>
      <w:proofErr w:type="spellStart"/>
      <w:r w:rsidRPr="00B7184E">
        <w:rPr>
          <w:rFonts w:ascii="Arial" w:hAnsi="Arial" w:cs="Arial"/>
        </w:rPr>
        <w:t>after</w:t>
      </w:r>
      <w:proofErr w:type="spellEnd"/>
      <w:r w:rsidRPr="00B7184E">
        <w:rPr>
          <w:rFonts w:ascii="Arial" w:hAnsi="Arial" w:cs="Arial"/>
        </w:rPr>
        <w:t xml:space="preserve"> </w:t>
      </w:r>
      <w:proofErr w:type="spellStart"/>
      <w:r w:rsidRPr="00B7184E">
        <w:rPr>
          <w:rFonts w:ascii="Arial" w:hAnsi="Arial" w:cs="Arial"/>
        </w:rPr>
        <w:t>colonoscopic</w:t>
      </w:r>
      <w:proofErr w:type="spellEnd"/>
      <w:r w:rsidRPr="00B7184E">
        <w:rPr>
          <w:rFonts w:ascii="Arial" w:hAnsi="Arial" w:cs="Arial"/>
        </w:rPr>
        <w:t xml:space="preserve"> </w:t>
      </w:r>
      <w:proofErr w:type="spellStart"/>
      <w:r w:rsidRPr="00B7184E">
        <w:rPr>
          <w:rFonts w:ascii="Arial" w:hAnsi="Arial" w:cs="Arial"/>
        </w:rPr>
        <w:t>removal</w:t>
      </w:r>
      <w:proofErr w:type="spellEnd"/>
      <w:r w:rsidRPr="00B7184E">
        <w:rPr>
          <w:rFonts w:ascii="Arial" w:hAnsi="Arial" w:cs="Arial"/>
        </w:rPr>
        <w:t xml:space="preserve"> of </w:t>
      </w:r>
      <w:proofErr w:type="spellStart"/>
      <w:r w:rsidRPr="00B7184E">
        <w:rPr>
          <w:rFonts w:ascii="Arial" w:hAnsi="Arial" w:cs="Arial"/>
        </w:rPr>
        <w:t>newly</w:t>
      </w:r>
      <w:proofErr w:type="spellEnd"/>
      <w:r w:rsidRPr="00B7184E">
        <w:rPr>
          <w:rFonts w:ascii="Arial" w:hAnsi="Arial" w:cs="Arial"/>
        </w:rPr>
        <w:t xml:space="preserve"> </w:t>
      </w:r>
      <w:proofErr w:type="spellStart"/>
      <w:r w:rsidRPr="00B7184E">
        <w:rPr>
          <w:rFonts w:ascii="Arial" w:hAnsi="Arial" w:cs="Arial"/>
        </w:rPr>
        <w:t>diagnosed</w:t>
      </w:r>
      <w:proofErr w:type="spellEnd"/>
      <w:r w:rsidRPr="00B7184E">
        <w:rPr>
          <w:rFonts w:ascii="Arial" w:hAnsi="Arial" w:cs="Arial"/>
        </w:rPr>
        <w:t xml:space="preserve"> </w:t>
      </w:r>
      <w:proofErr w:type="spellStart"/>
      <w:r w:rsidRPr="00B7184E">
        <w:rPr>
          <w:rFonts w:ascii="Arial" w:hAnsi="Arial" w:cs="Arial"/>
        </w:rPr>
        <w:t>adenomatous</w:t>
      </w:r>
      <w:proofErr w:type="spellEnd"/>
      <w:r w:rsidRPr="00B7184E">
        <w:rPr>
          <w:rFonts w:ascii="Arial" w:hAnsi="Arial" w:cs="Arial"/>
        </w:rPr>
        <w:t xml:space="preserve"> </w:t>
      </w:r>
      <w:proofErr w:type="spellStart"/>
      <w:r w:rsidRPr="00B7184E">
        <w:rPr>
          <w:rFonts w:ascii="Arial" w:hAnsi="Arial" w:cs="Arial"/>
        </w:rPr>
        <w:t>polyps</w:t>
      </w:r>
      <w:proofErr w:type="spellEnd"/>
      <w:r w:rsidRPr="00B7184E">
        <w:rPr>
          <w:rFonts w:ascii="Arial" w:hAnsi="Arial" w:cs="Arial"/>
        </w:rPr>
        <w:t xml:space="preserve">. </w:t>
      </w:r>
      <w:proofErr w:type="spellStart"/>
      <w:r w:rsidRPr="00B7184E">
        <w:rPr>
          <w:rFonts w:ascii="Arial" w:hAnsi="Arial" w:cs="Arial"/>
        </w:rPr>
        <w:t>The</w:t>
      </w:r>
      <w:proofErr w:type="spellEnd"/>
      <w:r w:rsidRPr="00B7184E">
        <w:rPr>
          <w:rFonts w:ascii="Arial" w:hAnsi="Arial" w:cs="Arial"/>
        </w:rPr>
        <w:t xml:space="preserve"> </w:t>
      </w:r>
      <w:proofErr w:type="spellStart"/>
      <w:r w:rsidRPr="00B7184E">
        <w:rPr>
          <w:rFonts w:ascii="Arial" w:hAnsi="Arial" w:cs="Arial"/>
        </w:rPr>
        <w:t>National</w:t>
      </w:r>
      <w:proofErr w:type="spellEnd"/>
      <w:r w:rsidRPr="00B7184E">
        <w:rPr>
          <w:rFonts w:ascii="Arial" w:hAnsi="Arial" w:cs="Arial"/>
        </w:rPr>
        <w:t xml:space="preserve"> </w:t>
      </w:r>
      <w:proofErr w:type="spellStart"/>
      <w:r w:rsidRPr="00B7184E">
        <w:rPr>
          <w:rFonts w:ascii="Arial" w:hAnsi="Arial" w:cs="Arial"/>
        </w:rPr>
        <w:t>Polyp</w:t>
      </w:r>
      <w:proofErr w:type="spellEnd"/>
      <w:r w:rsidRPr="00B7184E">
        <w:rPr>
          <w:rFonts w:ascii="Arial" w:hAnsi="Arial" w:cs="Arial"/>
        </w:rPr>
        <w:t xml:space="preserve"> </w:t>
      </w:r>
      <w:proofErr w:type="spellStart"/>
      <w:r w:rsidRPr="00B7184E">
        <w:rPr>
          <w:rFonts w:ascii="Arial" w:hAnsi="Arial" w:cs="Arial"/>
        </w:rPr>
        <w:t>Study</w:t>
      </w:r>
      <w:proofErr w:type="spellEnd"/>
      <w:r w:rsidRPr="00B7184E">
        <w:rPr>
          <w:rFonts w:ascii="Arial" w:hAnsi="Arial" w:cs="Arial"/>
        </w:rPr>
        <w:t xml:space="preserve">. </w:t>
      </w:r>
      <w:proofErr w:type="spellStart"/>
      <w:r w:rsidRPr="00B7184E">
        <w:rPr>
          <w:rFonts w:ascii="Arial" w:hAnsi="Arial" w:cs="Arial"/>
        </w:rPr>
        <w:t>Workgroup</w:t>
      </w:r>
      <w:proofErr w:type="spellEnd"/>
      <w:r w:rsidRPr="00B7184E">
        <w:rPr>
          <w:rFonts w:ascii="Arial" w:hAnsi="Arial" w:cs="Arial"/>
        </w:rPr>
        <w:t xml:space="preserve">. New </w:t>
      </w:r>
      <w:proofErr w:type="spellStart"/>
      <w:r w:rsidRPr="00B7184E">
        <w:rPr>
          <w:rFonts w:ascii="Arial" w:hAnsi="Arial" w:cs="Arial"/>
        </w:rPr>
        <w:t>England</w:t>
      </w:r>
      <w:proofErr w:type="spellEnd"/>
      <w:r w:rsidRPr="00B7184E">
        <w:rPr>
          <w:rFonts w:ascii="Arial" w:hAnsi="Arial" w:cs="Arial"/>
        </w:rPr>
        <w:t xml:space="preserve"> </w:t>
      </w:r>
      <w:proofErr w:type="spellStart"/>
      <w:r w:rsidRPr="00B7184E">
        <w:rPr>
          <w:rFonts w:ascii="Arial" w:hAnsi="Arial" w:cs="Arial"/>
        </w:rPr>
        <w:t>Journal</w:t>
      </w:r>
      <w:proofErr w:type="spellEnd"/>
      <w:r w:rsidRPr="00B7184E">
        <w:rPr>
          <w:rFonts w:ascii="Arial" w:hAnsi="Arial" w:cs="Arial"/>
        </w:rPr>
        <w:t xml:space="preserve"> of Medicine 1993; 328: 901-6.</w:t>
      </w:r>
    </w:p>
    <w:p w:rsidR="00B7184E" w:rsidRDefault="00B7184E" w:rsidP="00B7184E">
      <w:pPr>
        <w:jc w:val="both"/>
        <w:rPr>
          <w:rFonts w:eastAsia="Times New Roman" w:cs="Arial"/>
          <w:b/>
          <w:color w:val="000000" w:themeColor="text1"/>
          <w:sz w:val="72"/>
          <w:szCs w:val="72"/>
        </w:rPr>
      </w:pPr>
    </w:p>
    <w:p w:rsidR="00B7184E" w:rsidRPr="00B7184E" w:rsidRDefault="00B7184E" w:rsidP="00B7184E">
      <w:pPr>
        <w:pStyle w:val="Ttulo1"/>
        <w:numPr>
          <w:ilvl w:val="0"/>
          <w:numId w:val="14"/>
        </w:numPr>
        <w:jc w:val="both"/>
      </w:pPr>
      <w:bookmarkStart w:id="19" w:name="_Toc459993167"/>
      <w:bookmarkStart w:id="20" w:name="_Toc477245305"/>
      <w:bookmarkStart w:id="21" w:name="_Toc483236111"/>
      <w:bookmarkStart w:id="22" w:name="_Toc499565020"/>
      <w:bookmarkStart w:id="23" w:name="_Toc507485705"/>
      <w:bookmarkStart w:id="24" w:name="_Toc516846938"/>
      <w:bookmarkStart w:id="25" w:name="_Toc517106140"/>
      <w:bookmarkStart w:id="26" w:name="_Toc526190183"/>
      <w:bookmarkStart w:id="27" w:name="_Toc526191638"/>
      <w:r w:rsidRPr="00B7184E">
        <w:lastRenderedPageBreak/>
        <w:t>CONTROL DE REVISIONES Y CAMBIOS DEL DOCUMENTO</w:t>
      </w:r>
      <w:bookmarkEnd w:id="19"/>
      <w:bookmarkEnd w:id="20"/>
      <w:bookmarkEnd w:id="21"/>
      <w:bookmarkEnd w:id="22"/>
      <w:bookmarkEnd w:id="23"/>
      <w:bookmarkEnd w:id="24"/>
      <w:bookmarkEnd w:id="25"/>
      <w:bookmarkEnd w:id="26"/>
      <w:bookmarkEnd w:id="27"/>
    </w:p>
    <w:p w:rsidR="00B7184E" w:rsidRPr="008F0BE5" w:rsidRDefault="00B7184E" w:rsidP="00B7184E">
      <w:pPr>
        <w:ind w:right="-400"/>
        <w:rPr>
          <w:rFonts w:ascii="Arial" w:hAnsi="Arial" w:cs="Arial"/>
          <w:color w:val="000000" w:themeColor="text1"/>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261"/>
        <w:gridCol w:w="3118"/>
      </w:tblGrid>
      <w:tr w:rsidR="00B7184E" w:rsidRPr="008F0BE5" w:rsidTr="00B7184E">
        <w:trPr>
          <w:trHeight w:val="242"/>
        </w:trPr>
        <w:tc>
          <w:tcPr>
            <w:tcW w:w="2977" w:type="dxa"/>
            <w:shd w:val="clear" w:color="auto" w:fill="C6D9F1"/>
            <w:vAlign w:val="center"/>
          </w:tcPr>
          <w:p w:rsidR="00B7184E" w:rsidRPr="003100CC" w:rsidRDefault="00B7184E" w:rsidP="00BA15AC">
            <w:pPr>
              <w:ind w:left="-108" w:right="-108"/>
              <w:jc w:val="center"/>
              <w:rPr>
                <w:rFonts w:ascii="Arial" w:hAnsi="Arial" w:cs="Arial"/>
                <w:b/>
                <w:color w:val="000000" w:themeColor="text1"/>
                <w:sz w:val="24"/>
                <w:szCs w:val="20"/>
              </w:rPr>
            </w:pPr>
            <w:r w:rsidRPr="003100CC">
              <w:rPr>
                <w:rFonts w:ascii="Arial" w:hAnsi="Arial" w:cs="Arial"/>
                <w:b/>
                <w:color w:val="000000" w:themeColor="text1"/>
                <w:sz w:val="24"/>
                <w:szCs w:val="20"/>
              </w:rPr>
              <w:t>ELABORÓ</w:t>
            </w:r>
          </w:p>
        </w:tc>
        <w:tc>
          <w:tcPr>
            <w:tcW w:w="3261" w:type="dxa"/>
            <w:shd w:val="clear" w:color="auto" w:fill="C6D9F1"/>
            <w:vAlign w:val="center"/>
          </w:tcPr>
          <w:p w:rsidR="00B7184E" w:rsidRPr="003100CC" w:rsidRDefault="00B7184E" w:rsidP="00BA15AC">
            <w:pPr>
              <w:ind w:right="-108"/>
              <w:jc w:val="center"/>
              <w:rPr>
                <w:rFonts w:ascii="Arial" w:hAnsi="Arial" w:cs="Arial"/>
                <w:b/>
                <w:color w:val="000000" w:themeColor="text1"/>
                <w:sz w:val="24"/>
                <w:szCs w:val="20"/>
              </w:rPr>
            </w:pPr>
            <w:r w:rsidRPr="003100CC">
              <w:rPr>
                <w:rFonts w:ascii="Arial" w:hAnsi="Arial" w:cs="Arial"/>
                <w:b/>
                <w:color w:val="000000" w:themeColor="text1"/>
                <w:sz w:val="24"/>
                <w:szCs w:val="20"/>
              </w:rPr>
              <w:t>REVISO</w:t>
            </w:r>
          </w:p>
        </w:tc>
        <w:tc>
          <w:tcPr>
            <w:tcW w:w="3118" w:type="dxa"/>
            <w:shd w:val="clear" w:color="auto" w:fill="C6D9F1"/>
            <w:vAlign w:val="center"/>
          </w:tcPr>
          <w:p w:rsidR="00B7184E" w:rsidRPr="003100CC" w:rsidRDefault="00B7184E" w:rsidP="00BA15AC">
            <w:pPr>
              <w:ind w:right="-108"/>
              <w:jc w:val="center"/>
              <w:rPr>
                <w:rFonts w:ascii="Arial" w:hAnsi="Arial" w:cs="Arial"/>
                <w:b/>
                <w:color w:val="000000" w:themeColor="text1"/>
                <w:sz w:val="24"/>
                <w:szCs w:val="20"/>
              </w:rPr>
            </w:pPr>
            <w:r w:rsidRPr="003100CC">
              <w:rPr>
                <w:rFonts w:ascii="Arial" w:hAnsi="Arial" w:cs="Arial"/>
                <w:b/>
                <w:color w:val="000000" w:themeColor="text1"/>
                <w:sz w:val="24"/>
                <w:szCs w:val="20"/>
              </w:rPr>
              <w:t>APROBO</w:t>
            </w:r>
          </w:p>
        </w:tc>
      </w:tr>
      <w:tr w:rsidR="00B7184E" w:rsidRPr="008F0BE5" w:rsidTr="00B7184E">
        <w:trPr>
          <w:trHeight w:val="635"/>
        </w:trPr>
        <w:tc>
          <w:tcPr>
            <w:tcW w:w="2977" w:type="dxa"/>
          </w:tcPr>
          <w:p w:rsidR="00B7184E" w:rsidRPr="00B207A5" w:rsidRDefault="00B7184E" w:rsidP="00BA15AC">
            <w:pPr>
              <w:spacing w:after="0"/>
              <w:ind w:right="-400"/>
              <w:jc w:val="center"/>
              <w:rPr>
                <w:rFonts w:ascii="Arial" w:hAnsi="Arial" w:cs="Arial"/>
                <w:b/>
                <w:color w:val="000000" w:themeColor="text1"/>
                <w:sz w:val="24"/>
                <w:szCs w:val="16"/>
              </w:rPr>
            </w:pPr>
          </w:p>
          <w:p w:rsidR="00B7184E" w:rsidRPr="00B207A5" w:rsidRDefault="00B7184E" w:rsidP="00BA15AC">
            <w:pPr>
              <w:spacing w:after="0"/>
              <w:ind w:right="-400"/>
              <w:jc w:val="center"/>
              <w:rPr>
                <w:rFonts w:ascii="Arial" w:hAnsi="Arial" w:cs="Arial"/>
                <w:b/>
                <w:color w:val="000000" w:themeColor="text1"/>
                <w:sz w:val="24"/>
                <w:szCs w:val="16"/>
              </w:rPr>
            </w:pPr>
          </w:p>
          <w:p w:rsidR="00B7184E" w:rsidRDefault="00B7184E" w:rsidP="00BA15AC">
            <w:pPr>
              <w:spacing w:after="0"/>
              <w:ind w:right="-400"/>
              <w:jc w:val="center"/>
              <w:rPr>
                <w:rFonts w:ascii="Arial" w:hAnsi="Arial" w:cs="Arial"/>
                <w:b/>
                <w:color w:val="000000" w:themeColor="text1"/>
                <w:sz w:val="24"/>
                <w:szCs w:val="16"/>
              </w:rPr>
            </w:pPr>
          </w:p>
          <w:p w:rsidR="00B7184E" w:rsidRPr="00B207A5" w:rsidRDefault="00B7184E" w:rsidP="00BA15AC">
            <w:pPr>
              <w:spacing w:after="0"/>
              <w:ind w:right="-400"/>
              <w:jc w:val="center"/>
              <w:rPr>
                <w:rFonts w:ascii="Arial" w:hAnsi="Arial" w:cs="Arial"/>
                <w:b/>
                <w:color w:val="000000" w:themeColor="text1"/>
                <w:sz w:val="24"/>
                <w:szCs w:val="16"/>
              </w:rPr>
            </w:pPr>
          </w:p>
          <w:p w:rsidR="00B7184E" w:rsidRDefault="00B7184E" w:rsidP="00BA15AC">
            <w:pPr>
              <w:spacing w:after="0"/>
              <w:ind w:left="-108" w:right="-108"/>
              <w:jc w:val="center"/>
              <w:rPr>
                <w:rFonts w:ascii="Arial" w:hAnsi="Arial" w:cs="Arial"/>
                <w:color w:val="000000" w:themeColor="text1"/>
                <w:sz w:val="24"/>
                <w:szCs w:val="16"/>
              </w:rPr>
            </w:pPr>
          </w:p>
          <w:p w:rsidR="00B7184E" w:rsidRDefault="00B7184E" w:rsidP="00BA15AC">
            <w:pPr>
              <w:spacing w:after="0"/>
              <w:ind w:left="-108" w:right="-108"/>
              <w:jc w:val="center"/>
              <w:rPr>
                <w:rFonts w:ascii="Arial" w:hAnsi="Arial" w:cs="Arial"/>
                <w:color w:val="000000" w:themeColor="text1"/>
                <w:sz w:val="24"/>
                <w:szCs w:val="16"/>
              </w:rPr>
            </w:pPr>
          </w:p>
          <w:p w:rsidR="00B7184E" w:rsidRDefault="00B7184E" w:rsidP="00BA15AC">
            <w:pPr>
              <w:spacing w:after="0"/>
              <w:ind w:left="-108" w:right="-108"/>
              <w:jc w:val="center"/>
              <w:rPr>
                <w:rFonts w:ascii="Arial" w:hAnsi="Arial" w:cs="Arial"/>
                <w:color w:val="000000" w:themeColor="text1"/>
                <w:sz w:val="24"/>
                <w:szCs w:val="16"/>
              </w:rPr>
            </w:pPr>
          </w:p>
          <w:p w:rsidR="00B7184E" w:rsidRPr="00CC1228" w:rsidRDefault="00B7184E" w:rsidP="00BA15AC">
            <w:pPr>
              <w:spacing w:after="0"/>
              <w:ind w:left="-108" w:right="-108"/>
              <w:jc w:val="center"/>
              <w:rPr>
                <w:rFonts w:ascii="Arial" w:hAnsi="Arial" w:cs="Arial"/>
                <w:b/>
                <w:color w:val="000000" w:themeColor="text1"/>
                <w:sz w:val="24"/>
                <w:szCs w:val="30"/>
              </w:rPr>
            </w:pPr>
            <w:proofErr w:type="spellStart"/>
            <w:r w:rsidRPr="00CC1228">
              <w:rPr>
                <w:rFonts w:ascii="Arial" w:hAnsi="Arial" w:cs="Arial"/>
                <w:b/>
                <w:color w:val="000000" w:themeColor="text1"/>
                <w:sz w:val="24"/>
                <w:szCs w:val="30"/>
              </w:rPr>
              <w:t>Rossa</w:t>
            </w:r>
            <w:proofErr w:type="spellEnd"/>
            <w:r w:rsidRPr="00CC1228">
              <w:rPr>
                <w:rFonts w:ascii="Arial" w:hAnsi="Arial" w:cs="Arial"/>
                <w:b/>
                <w:color w:val="000000" w:themeColor="text1"/>
                <w:sz w:val="24"/>
                <w:szCs w:val="30"/>
              </w:rPr>
              <w:t xml:space="preserve"> </w:t>
            </w:r>
            <w:proofErr w:type="spellStart"/>
            <w:r w:rsidRPr="00CC1228">
              <w:rPr>
                <w:rFonts w:ascii="Arial" w:hAnsi="Arial" w:cs="Arial"/>
                <w:b/>
                <w:color w:val="000000" w:themeColor="text1"/>
                <w:sz w:val="24"/>
                <w:szCs w:val="30"/>
              </w:rPr>
              <w:t>Gabriella</w:t>
            </w:r>
            <w:proofErr w:type="spellEnd"/>
            <w:r w:rsidRPr="00CC1228">
              <w:rPr>
                <w:rFonts w:ascii="Arial" w:hAnsi="Arial" w:cs="Arial"/>
                <w:b/>
                <w:color w:val="000000" w:themeColor="text1"/>
                <w:sz w:val="24"/>
                <w:szCs w:val="30"/>
              </w:rPr>
              <w:t xml:space="preserve"> Rojas</w:t>
            </w:r>
          </w:p>
          <w:p w:rsidR="00B7184E" w:rsidRPr="00B207A5" w:rsidRDefault="00B7184E" w:rsidP="00BA15AC">
            <w:pPr>
              <w:spacing w:after="0"/>
              <w:ind w:left="-108" w:right="-108"/>
              <w:jc w:val="center"/>
              <w:rPr>
                <w:rFonts w:ascii="Arial" w:hAnsi="Arial" w:cs="Arial"/>
                <w:color w:val="000000" w:themeColor="text1"/>
                <w:sz w:val="24"/>
                <w:szCs w:val="30"/>
              </w:rPr>
            </w:pPr>
            <w:r>
              <w:rPr>
                <w:rFonts w:ascii="Arial" w:hAnsi="Arial" w:cs="Arial"/>
                <w:color w:val="000000" w:themeColor="text1"/>
                <w:sz w:val="24"/>
                <w:szCs w:val="30"/>
              </w:rPr>
              <w:t>Coordinadora del cirugía</w:t>
            </w:r>
          </w:p>
          <w:p w:rsidR="00B7184E" w:rsidRPr="00B207A5" w:rsidRDefault="00B7184E" w:rsidP="00BA15AC">
            <w:pPr>
              <w:spacing w:after="0"/>
              <w:ind w:left="-108" w:right="-108"/>
              <w:rPr>
                <w:rFonts w:ascii="Arial" w:hAnsi="Arial" w:cs="Arial"/>
                <w:color w:val="000000" w:themeColor="text1"/>
                <w:sz w:val="24"/>
                <w:szCs w:val="30"/>
              </w:rPr>
            </w:pPr>
          </w:p>
        </w:tc>
        <w:tc>
          <w:tcPr>
            <w:tcW w:w="3261" w:type="dxa"/>
          </w:tcPr>
          <w:p w:rsidR="00B7184E" w:rsidRPr="00B207A5" w:rsidRDefault="00B7184E" w:rsidP="00BA15AC">
            <w:pPr>
              <w:spacing w:after="0"/>
              <w:ind w:right="-400"/>
              <w:jc w:val="center"/>
              <w:rPr>
                <w:rFonts w:ascii="Arial" w:hAnsi="Arial" w:cs="Arial"/>
                <w:b/>
                <w:color w:val="000000" w:themeColor="text1"/>
                <w:sz w:val="24"/>
                <w:szCs w:val="16"/>
              </w:rPr>
            </w:pPr>
          </w:p>
          <w:p w:rsidR="00B7184E" w:rsidRPr="00B207A5" w:rsidRDefault="00B7184E" w:rsidP="00BA15AC">
            <w:pPr>
              <w:spacing w:after="0"/>
              <w:ind w:right="-400"/>
              <w:jc w:val="center"/>
              <w:rPr>
                <w:rFonts w:ascii="Arial" w:hAnsi="Arial" w:cs="Arial"/>
                <w:b/>
                <w:color w:val="000000" w:themeColor="text1"/>
                <w:sz w:val="24"/>
                <w:szCs w:val="16"/>
              </w:rPr>
            </w:pPr>
          </w:p>
          <w:p w:rsidR="00B7184E" w:rsidRPr="00B207A5" w:rsidRDefault="00B7184E" w:rsidP="00BA15AC">
            <w:pPr>
              <w:spacing w:after="0"/>
              <w:ind w:right="-400"/>
              <w:jc w:val="center"/>
              <w:rPr>
                <w:rFonts w:ascii="Arial" w:hAnsi="Arial" w:cs="Arial"/>
                <w:b/>
                <w:color w:val="000000" w:themeColor="text1"/>
                <w:sz w:val="24"/>
                <w:szCs w:val="16"/>
              </w:rPr>
            </w:pPr>
          </w:p>
          <w:p w:rsidR="00B7184E" w:rsidRPr="00B207A5" w:rsidRDefault="00B7184E" w:rsidP="00BA15AC">
            <w:pPr>
              <w:spacing w:after="0"/>
              <w:ind w:right="-400"/>
              <w:jc w:val="center"/>
              <w:rPr>
                <w:rFonts w:ascii="Arial" w:hAnsi="Arial" w:cs="Arial"/>
                <w:b/>
                <w:color w:val="000000" w:themeColor="text1"/>
                <w:sz w:val="24"/>
                <w:szCs w:val="16"/>
              </w:rPr>
            </w:pPr>
          </w:p>
          <w:p w:rsidR="00B7184E" w:rsidRDefault="00B7184E" w:rsidP="00BA15AC">
            <w:pPr>
              <w:spacing w:after="0"/>
              <w:ind w:right="-400"/>
              <w:rPr>
                <w:rFonts w:ascii="Arial" w:hAnsi="Arial" w:cs="Arial"/>
                <w:color w:val="000000" w:themeColor="text1"/>
                <w:sz w:val="24"/>
                <w:szCs w:val="16"/>
              </w:rPr>
            </w:pPr>
            <w:r w:rsidRPr="00B207A5">
              <w:rPr>
                <w:rFonts w:ascii="Arial" w:hAnsi="Arial" w:cs="Arial"/>
                <w:b/>
                <w:color w:val="000000" w:themeColor="text1"/>
                <w:sz w:val="24"/>
                <w:szCs w:val="16"/>
              </w:rPr>
              <w:t xml:space="preserve"> </w:t>
            </w:r>
          </w:p>
          <w:p w:rsidR="00B7184E" w:rsidRDefault="00B7184E" w:rsidP="00BA15AC">
            <w:pPr>
              <w:spacing w:after="0"/>
              <w:ind w:left="-108" w:right="-108"/>
              <w:jc w:val="center"/>
              <w:rPr>
                <w:rFonts w:ascii="Arial" w:hAnsi="Arial" w:cs="Arial"/>
                <w:color w:val="000000" w:themeColor="text1"/>
                <w:sz w:val="24"/>
                <w:szCs w:val="16"/>
              </w:rPr>
            </w:pPr>
          </w:p>
          <w:p w:rsidR="00B7184E" w:rsidRDefault="00B7184E" w:rsidP="00BA15AC">
            <w:pPr>
              <w:spacing w:after="0"/>
              <w:ind w:left="-108" w:right="-108"/>
              <w:jc w:val="center"/>
              <w:rPr>
                <w:rFonts w:ascii="Arial" w:hAnsi="Arial" w:cs="Arial"/>
                <w:color w:val="000000" w:themeColor="text1"/>
                <w:sz w:val="24"/>
                <w:szCs w:val="16"/>
              </w:rPr>
            </w:pPr>
          </w:p>
          <w:p w:rsidR="00B7184E" w:rsidRPr="00451DC6" w:rsidRDefault="00B7184E" w:rsidP="00BA15AC">
            <w:pPr>
              <w:spacing w:after="0"/>
              <w:ind w:left="-108" w:right="-108"/>
              <w:jc w:val="center"/>
              <w:rPr>
                <w:rFonts w:ascii="Arial" w:hAnsi="Arial" w:cs="Arial"/>
                <w:b/>
                <w:color w:val="000000" w:themeColor="text1"/>
                <w:sz w:val="24"/>
                <w:szCs w:val="16"/>
              </w:rPr>
            </w:pPr>
            <w:r w:rsidRPr="00451DC6">
              <w:rPr>
                <w:rFonts w:ascii="Arial" w:hAnsi="Arial" w:cs="Arial"/>
                <w:b/>
                <w:color w:val="000000" w:themeColor="text1"/>
                <w:sz w:val="24"/>
                <w:szCs w:val="16"/>
              </w:rPr>
              <w:t xml:space="preserve">Angélica </w:t>
            </w:r>
            <w:proofErr w:type="spellStart"/>
            <w:r w:rsidRPr="00451DC6">
              <w:rPr>
                <w:rFonts w:ascii="Arial" w:hAnsi="Arial" w:cs="Arial"/>
                <w:b/>
                <w:color w:val="000000" w:themeColor="text1"/>
                <w:sz w:val="24"/>
                <w:szCs w:val="16"/>
              </w:rPr>
              <w:t>Robayo</w:t>
            </w:r>
            <w:proofErr w:type="spellEnd"/>
            <w:r w:rsidRPr="00451DC6">
              <w:rPr>
                <w:rFonts w:ascii="Arial" w:hAnsi="Arial" w:cs="Arial"/>
                <w:b/>
                <w:color w:val="000000" w:themeColor="text1"/>
                <w:sz w:val="24"/>
                <w:szCs w:val="16"/>
              </w:rPr>
              <w:t xml:space="preserve"> Piñeros</w:t>
            </w:r>
          </w:p>
          <w:p w:rsidR="00B7184E" w:rsidRPr="00B207A5" w:rsidRDefault="00B7184E" w:rsidP="00BA15AC">
            <w:pPr>
              <w:spacing w:after="0"/>
              <w:ind w:left="-108" w:right="-108"/>
              <w:jc w:val="center"/>
              <w:rPr>
                <w:rFonts w:ascii="Arial" w:hAnsi="Arial" w:cs="Arial"/>
                <w:color w:val="000000" w:themeColor="text1"/>
                <w:sz w:val="24"/>
                <w:szCs w:val="16"/>
              </w:rPr>
            </w:pPr>
            <w:r>
              <w:rPr>
                <w:rFonts w:ascii="Arial" w:hAnsi="Arial" w:cs="Arial"/>
                <w:color w:val="000000" w:themeColor="text1"/>
                <w:sz w:val="24"/>
                <w:szCs w:val="16"/>
              </w:rPr>
              <w:t>Subgerente de Servicios de Salud</w:t>
            </w:r>
          </w:p>
        </w:tc>
        <w:tc>
          <w:tcPr>
            <w:tcW w:w="3118" w:type="dxa"/>
          </w:tcPr>
          <w:p w:rsidR="00B7184E" w:rsidRPr="00B207A5" w:rsidRDefault="00B7184E" w:rsidP="00BA15AC">
            <w:pPr>
              <w:spacing w:after="0"/>
              <w:ind w:right="-400"/>
              <w:rPr>
                <w:rFonts w:ascii="Arial" w:hAnsi="Arial" w:cs="Arial"/>
                <w:b/>
                <w:color w:val="000000" w:themeColor="text1"/>
                <w:sz w:val="24"/>
                <w:szCs w:val="16"/>
              </w:rPr>
            </w:pPr>
          </w:p>
          <w:p w:rsidR="00B7184E" w:rsidRPr="00B207A5" w:rsidRDefault="00B7184E" w:rsidP="00BA15AC">
            <w:pPr>
              <w:spacing w:after="0"/>
              <w:ind w:right="-400"/>
              <w:rPr>
                <w:rFonts w:ascii="Arial" w:hAnsi="Arial" w:cs="Arial"/>
                <w:b/>
                <w:color w:val="000000" w:themeColor="text1"/>
                <w:sz w:val="24"/>
                <w:szCs w:val="16"/>
              </w:rPr>
            </w:pPr>
          </w:p>
          <w:p w:rsidR="00B7184E" w:rsidRDefault="00B7184E" w:rsidP="00BA15AC">
            <w:pPr>
              <w:spacing w:after="0"/>
              <w:ind w:right="-400"/>
              <w:jc w:val="center"/>
              <w:rPr>
                <w:rFonts w:ascii="Arial" w:hAnsi="Arial" w:cs="Arial"/>
                <w:b/>
                <w:color w:val="000000" w:themeColor="text1"/>
                <w:sz w:val="24"/>
                <w:szCs w:val="16"/>
              </w:rPr>
            </w:pPr>
          </w:p>
          <w:p w:rsidR="00B7184E" w:rsidRDefault="00B7184E" w:rsidP="00BA15AC">
            <w:pPr>
              <w:spacing w:after="0"/>
              <w:ind w:right="-400"/>
              <w:jc w:val="center"/>
              <w:rPr>
                <w:rFonts w:ascii="Arial" w:hAnsi="Arial" w:cs="Arial"/>
                <w:b/>
                <w:color w:val="000000" w:themeColor="text1"/>
                <w:sz w:val="24"/>
                <w:szCs w:val="16"/>
              </w:rPr>
            </w:pPr>
          </w:p>
          <w:p w:rsidR="00B7184E" w:rsidRDefault="00B7184E" w:rsidP="00BA15AC">
            <w:pPr>
              <w:spacing w:after="0"/>
              <w:ind w:right="-400"/>
              <w:jc w:val="center"/>
              <w:rPr>
                <w:rFonts w:ascii="Arial" w:hAnsi="Arial" w:cs="Arial"/>
                <w:b/>
                <w:color w:val="000000" w:themeColor="text1"/>
                <w:sz w:val="24"/>
                <w:szCs w:val="16"/>
              </w:rPr>
            </w:pPr>
          </w:p>
          <w:p w:rsidR="00B7184E" w:rsidRPr="00B207A5" w:rsidRDefault="00B7184E" w:rsidP="00BA15AC">
            <w:pPr>
              <w:spacing w:after="0"/>
              <w:ind w:right="-400"/>
              <w:jc w:val="center"/>
              <w:rPr>
                <w:rFonts w:ascii="Arial" w:hAnsi="Arial" w:cs="Arial"/>
                <w:b/>
                <w:color w:val="000000" w:themeColor="text1"/>
                <w:sz w:val="24"/>
                <w:szCs w:val="16"/>
              </w:rPr>
            </w:pPr>
          </w:p>
          <w:p w:rsidR="00B7184E" w:rsidRPr="00B207A5" w:rsidRDefault="00B7184E" w:rsidP="00EE5A09">
            <w:pPr>
              <w:spacing w:after="0"/>
              <w:ind w:left="-108" w:right="-108"/>
              <w:jc w:val="center"/>
              <w:rPr>
                <w:rFonts w:ascii="Arial" w:hAnsi="Arial" w:cs="Arial"/>
                <w:b/>
                <w:color w:val="000000" w:themeColor="text1"/>
                <w:sz w:val="24"/>
                <w:szCs w:val="16"/>
              </w:rPr>
            </w:pPr>
          </w:p>
          <w:p w:rsidR="00B7184E" w:rsidRPr="00B207A5" w:rsidRDefault="00B7184E" w:rsidP="00EE5A09">
            <w:pPr>
              <w:spacing w:after="0"/>
              <w:ind w:left="-108" w:right="-108"/>
              <w:jc w:val="center"/>
              <w:rPr>
                <w:rFonts w:ascii="Arial" w:hAnsi="Arial" w:cs="Arial"/>
                <w:b/>
                <w:color w:val="000000" w:themeColor="text1"/>
                <w:sz w:val="24"/>
                <w:szCs w:val="16"/>
              </w:rPr>
            </w:pPr>
            <w:r>
              <w:rPr>
                <w:rFonts w:ascii="Arial" w:hAnsi="Arial" w:cs="Arial"/>
                <w:b/>
                <w:color w:val="000000" w:themeColor="text1"/>
                <w:sz w:val="24"/>
                <w:szCs w:val="16"/>
              </w:rPr>
              <w:t>Dora J. Cuadrado O.</w:t>
            </w:r>
          </w:p>
          <w:p w:rsidR="00B7184E" w:rsidRPr="00B207A5" w:rsidRDefault="00B7184E" w:rsidP="00EE5A09">
            <w:pPr>
              <w:spacing w:after="0"/>
              <w:ind w:left="-108" w:right="-108"/>
              <w:jc w:val="center"/>
              <w:rPr>
                <w:rFonts w:ascii="Arial" w:hAnsi="Arial" w:cs="Arial"/>
                <w:b/>
                <w:color w:val="000000" w:themeColor="text1"/>
                <w:sz w:val="24"/>
                <w:szCs w:val="16"/>
              </w:rPr>
            </w:pPr>
            <w:r w:rsidRPr="00B207A5">
              <w:rPr>
                <w:rFonts w:ascii="Arial" w:hAnsi="Arial" w:cs="Arial"/>
                <w:color w:val="000000" w:themeColor="text1"/>
                <w:sz w:val="24"/>
                <w:szCs w:val="16"/>
              </w:rPr>
              <w:t>Gerente</w:t>
            </w:r>
            <w:r>
              <w:rPr>
                <w:rFonts w:ascii="Arial" w:hAnsi="Arial" w:cs="Arial"/>
                <w:color w:val="000000" w:themeColor="text1"/>
                <w:sz w:val="24"/>
                <w:szCs w:val="16"/>
              </w:rPr>
              <w:t xml:space="preserve"> (E)</w:t>
            </w:r>
          </w:p>
        </w:tc>
      </w:tr>
    </w:tbl>
    <w:p w:rsidR="00B7184E" w:rsidRPr="008F0BE5" w:rsidRDefault="00B7184E" w:rsidP="00B7184E">
      <w:pPr>
        <w:ind w:right="-400"/>
        <w:rPr>
          <w:rFonts w:ascii="Arial" w:hAnsi="Arial" w:cs="Arial"/>
          <w:color w:val="000000" w:themeColor="text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694"/>
        <w:gridCol w:w="5386"/>
      </w:tblGrid>
      <w:tr w:rsidR="00B7184E" w:rsidRPr="008F0BE5" w:rsidTr="00BA15AC">
        <w:trPr>
          <w:trHeight w:val="526"/>
        </w:trPr>
        <w:tc>
          <w:tcPr>
            <w:tcW w:w="1242" w:type="dxa"/>
            <w:shd w:val="clear" w:color="auto" w:fill="C6D9F1"/>
            <w:vAlign w:val="center"/>
          </w:tcPr>
          <w:p w:rsidR="00B7184E" w:rsidRPr="003100CC" w:rsidRDefault="00B7184E" w:rsidP="00BA15AC">
            <w:pPr>
              <w:spacing w:after="0"/>
              <w:ind w:left="-142" w:right="-108"/>
              <w:jc w:val="center"/>
              <w:rPr>
                <w:rFonts w:ascii="Arial" w:hAnsi="Arial" w:cs="Arial"/>
                <w:b/>
                <w:color w:val="000000" w:themeColor="text1"/>
              </w:rPr>
            </w:pPr>
            <w:r w:rsidRPr="003100CC">
              <w:rPr>
                <w:rFonts w:ascii="Arial" w:hAnsi="Arial" w:cs="Arial"/>
                <w:b/>
                <w:color w:val="000000" w:themeColor="text1"/>
              </w:rPr>
              <w:t>VERSION</w:t>
            </w:r>
          </w:p>
        </w:tc>
        <w:tc>
          <w:tcPr>
            <w:tcW w:w="2694" w:type="dxa"/>
            <w:shd w:val="clear" w:color="auto" w:fill="C6D9F1"/>
            <w:vAlign w:val="center"/>
          </w:tcPr>
          <w:p w:rsidR="00B7184E" w:rsidRPr="003100CC" w:rsidRDefault="00B7184E" w:rsidP="00BA15AC">
            <w:pPr>
              <w:spacing w:after="0"/>
              <w:ind w:right="-108"/>
              <w:jc w:val="center"/>
              <w:rPr>
                <w:rFonts w:ascii="Arial" w:hAnsi="Arial" w:cs="Arial"/>
                <w:b/>
                <w:color w:val="000000" w:themeColor="text1"/>
              </w:rPr>
            </w:pPr>
            <w:r w:rsidRPr="003100CC">
              <w:rPr>
                <w:rFonts w:ascii="Arial" w:hAnsi="Arial" w:cs="Arial"/>
                <w:b/>
                <w:color w:val="000000" w:themeColor="text1"/>
              </w:rPr>
              <w:t>FECHA DE REVISION O ACTUALIZACION</w:t>
            </w:r>
          </w:p>
        </w:tc>
        <w:tc>
          <w:tcPr>
            <w:tcW w:w="5386" w:type="dxa"/>
            <w:shd w:val="clear" w:color="auto" w:fill="C6D9F1"/>
            <w:vAlign w:val="center"/>
          </w:tcPr>
          <w:p w:rsidR="00B7184E" w:rsidRPr="003100CC" w:rsidRDefault="00B7184E" w:rsidP="00BA15AC">
            <w:pPr>
              <w:autoSpaceDE w:val="0"/>
              <w:autoSpaceDN w:val="0"/>
              <w:adjustRightInd w:val="0"/>
              <w:spacing w:after="0"/>
              <w:jc w:val="center"/>
              <w:rPr>
                <w:rFonts w:ascii="Arial" w:hAnsi="Arial" w:cs="Arial"/>
                <w:b/>
                <w:color w:val="000000" w:themeColor="text1"/>
              </w:rPr>
            </w:pPr>
            <w:r w:rsidRPr="003100CC">
              <w:rPr>
                <w:rFonts w:ascii="Arial" w:hAnsi="Arial" w:cs="Arial"/>
                <w:b/>
                <w:color w:val="000000" w:themeColor="text1"/>
              </w:rPr>
              <w:t>DESCRIPCION GENERAL DEL CAMBIO REALIZADO</w:t>
            </w:r>
          </w:p>
        </w:tc>
      </w:tr>
      <w:tr w:rsidR="00B7184E" w:rsidRPr="00D20ECF" w:rsidTr="00BA15AC">
        <w:trPr>
          <w:trHeight w:val="276"/>
        </w:trPr>
        <w:tc>
          <w:tcPr>
            <w:tcW w:w="1242" w:type="dxa"/>
            <w:vAlign w:val="center"/>
          </w:tcPr>
          <w:p w:rsidR="00B7184E" w:rsidRPr="00D20ECF" w:rsidRDefault="00B7184E" w:rsidP="00BA15AC">
            <w:pPr>
              <w:ind w:right="-400"/>
              <w:rPr>
                <w:rFonts w:ascii="Arial" w:hAnsi="Arial" w:cs="Arial"/>
                <w:color w:val="000000" w:themeColor="text1"/>
                <w:sz w:val="24"/>
              </w:rPr>
            </w:pPr>
            <w:r w:rsidRPr="00D20ECF">
              <w:rPr>
                <w:rFonts w:ascii="Arial" w:hAnsi="Arial" w:cs="Arial"/>
                <w:color w:val="000000" w:themeColor="text1"/>
                <w:sz w:val="24"/>
              </w:rPr>
              <w:t xml:space="preserve">      1.0</w:t>
            </w:r>
          </w:p>
        </w:tc>
        <w:tc>
          <w:tcPr>
            <w:tcW w:w="2694" w:type="dxa"/>
            <w:vAlign w:val="center"/>
          </w:tcPr>
          <w:p w:rsidR="00B7184E" w:rsidRPr="00D20ECF" w:rsidRDefault="00B7184E" w:rsidP="00BA15AC">
            <w:pPr>
              <w:ind w:left="-108" w:right="-108"/>
              <w:jc w:val="center"/>
              <w:rPr>
                <w:rFonts w:ascii="Arial" w:hAnsi="Arial" w:cs="Arial"/>
                <w:color w:val="000000" w:themeColor="text1"/>
                <w:sz w:val="24"/>
              </w:rPr>
            </w:pPr>
            <w:r>
              <w:rPr>
                <w:rFonts w:ascii="Arial" w:hAnsi="Arial" w:cs="Arial"/>
                <w:color w:val="000000" w:themeColor="text1"/>
                <w:sz w:val="24"/>
              </w:rPr>
              <w:t>11/09/2018</w:t>
            </w:r>
          </w:p>
        </w:tc>
        <w:tc>
          <w:tcPr>
            <w:tcW w:w="5386" w:type="dxa"/>
            <w:vAlign w:val="center"/>
          </w:tcPr>
          <w:p w:rsidR="00B7184E" w:rsidRPr="00D20ECF" w:rsidRDefault="00B7184E" w:rsidP="00BA15AC">
            <w:pPr>
              <w:ind w:right="-400"/>
              <w:rPr>
                <w:rFonts w:ascii="Arial" w:hAnsi="Arial" w:cs="Arial"/>
                <w:color w:val="000000" w:themeColor="text1"/>
                <w:sz w:val="24"/>
              </w:rPr>
            </w:pPr>
            <w:r w:rsidRPr="00D20ECF">
              <w:rPr>
                <w:rFonts w:ascii="Arial" w:hAnsi="Arial" w:cs="Arial"/>
                <w:color w:val="000000" w:themeColor="text1"/>
                <w:sz w:val="24"/>
              </w:rPr>
              <w:t>Se crea por primera vez el documento</w:t>
            </w:r>
          </w:p>
        </w:tc>
      </w:tr>
    </w:tbl>
    <w:p w:rsidR="00B7184E" w:rsidRDefault="00B7184E" w:rsidP="00B74B89">
      <w:pPr>
        <w:jc w:val="center"/>
        <w:rPr>
          <w:rFonts w:eastAsia="Times New Roman" w:cs="Arial"/>
          <w:b/>
          <w:color w:val="000000" w:themeColor="text1"/>
          <w:sz w:val="72"/>
          <w:szCs w:val="72"/>
        </w:rPr>
      </w:pPr>
      <w:bookmarkStart w:id="28" w:name="_GoBack"/>
      <w:bookmarkEnd w:id="28"/>
    </w:p>
    <w:sectPr w:rsidR="00B7184E" w:rsidSect="00B7184E">
      <w:headerReference w:type="default" r:id="rId10"/>
      <w:footerReference w:type="default" r:id="rId11"/>
      <w:pgSz w:w="12240" w:h="15840"/>
      <w:pgMar w:top="1417" w:right="1701" w:bottom="1417"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84E" w:rsidRDefault="00B7184E" w:rsidP="00B7184E">
      <w:pPr>
        <w:spacing w:after="0" w:line="240" w:lineRule="auto"/>
      </w:pPr>
      <w:r>
        <w:separator/>
      </w:r>
    </w:p>
  </w:endnote>
  <w:endnote w:type="continuationSeparator" w:id="0">
    <w:p w:rsidR="00B7184E" w:rsidRDefault="00B7184E" w:rsidP="00B71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84E" w:rsidRPr="00B7184E" w:rsidRDefault="00B7184E" w:rsidP="00B7184E">
    <w:pPr>
      <w:tabs>
        <w:tab w:val="center" w:pos="4419"/>
        <w:tab w:val="right" w:pos="8838"/>
      </w:tabs>
      <w:spacing w:after="0" w:line="240" w:lineRule="auto"/>
      <w:jc w:val="center"/>
      <w:rPr>
        <w:rFonts w:ascii="Arial" w:hAnsi="Arial" w:cs="Arial"/>
        <w:sz w:val="16"/>
      </w:rPr>
    </w:pPr>
    <w:r w:rsidRPr="00B7184E">
      <w:rPr>
        <w:rFonts w:ascii="Arial" w:hAnsi="Arial" w:cs="Arial"/>
        <w:sz w:val="16"/>
      </w:rPr>
      <w:t>_________________________________________________</w:t>
    </w:r>
    <w:r>
      <w:rPr>
        <w:rFonts w:ascii="Arial" w:hAnsi="Arial" w:cs="Arial"/>
        <w:sz w:val="16"/>
      </w:rPr>
      <w:t>______</w:t>
    </w:r>
    <w:r w:rsidRPr="00B7184E">
      <w:rPr>
        <w:rFonts w:ascii="Arial" w:hAnsi="Arial" w:cs="Arial"/>
        <w:sz w:val="16"/>
      </w:rPr>
      <w:t>_______________________________________</w:t>
    </w:r>
  </w:p>
  <w:p w:rsidR="00B7184E" w:rsidRPr="00B7184E" w:rsidRDefault="00B7184E" w:rsidP="00B7184E">
    <w:pPr>
      <w:tabs>
        <w:tab w:val="center" w:pos="4419"/>
        <w:tab w:val="right" w:pos="8838"/>
      </w:tabs>
      <w:spacing w:after="0" w:line="240" w:lineRule="auto"/>
      <w:jc w:val="center"/>
      <w:rPr>
        <w:rFonts w:ascii="Arial" w:hAnsi="Arial" w:cs="Arial"/>
        <w:i/>
        <w:sz w:val="16"/>
      </w:rPr>
    </w:pPr>
    <w:r w:rsidRPr="00B7184E">
      <w:rPr>
        <w:rFonts w:ascii="Arial" w:hAnsi="Arial" w:cs="Arial"/>
        <w:i/>
        <w:sz w:val="16"/>
      </w:rPr>
      <w:t>ESTE DOCUMENTO ES PROPIEDAD DE LA E.S.E. HOSPITAL SAN JOSÉ DEL GUAVIARE PROHIBIDA SU</w:t>
    </w:r>
  </w:p>
  <w:p w:rsidR="00B7184E" w:rsidRPr="00B7184E" w:rsidRDefault="00B7184E" w:rsidP="00B7184E">
    <w:pPr>
      <w:tabs>
        <w:tab w:val="center" w:pos="4419"/>
        <w:tab w:val="right" w:pos="8838"/>
      </w:tabs>
      <w:spacing w:after="0" w:line="240" w:lineRule="auto"/>
      <w:jc w:val="center"/>
      <w:rPr>
        <w:rFonts w:ascii="Arial" w:hAnsi="Arial" w:cs="Arial"/>
        <w:i/>
        <w:sz w:val="16"/>
      </w:rPr>
    </w:pPr>
    <w:r w:rsidRPr="00B7184E">
      <w:rPr>
        <w:rFonts w:ascii="Arial" w:hAnsi="Arial" w:cs="Arial"/>
        <w:i/>
        <w:sz w:val="16"/>
      </w:rPr>
      <w:t>REPRODUCCIÓN POR CUALQUIER MEDIO, SIN AUTORIZACIÓN ESCRITA DEL GERENTE</w:t>
    </w:r>
  </w:p>
  <w:p w:rsidR="00B7184E" w:rsidRPr="00B7184E" w:rsidRDefault="00B7184E" w:rsidP="00B7184E">
    <w:pPr>
      <w:tabs>
        <w:tab w:val="center" w:pos="4419"/>
        <w:tab w:val="right" w:pos="8838"/>
      </w:tabs>
      <w:spacing w:after="0" w:line="240" w:lineRule="auto"/>
      <w:jc w:val="center"/>
      <w:rPr>
        <w:rFonts w:ascii="Arial" w:hAnsi="Arial" w:cs="Arial"/>
        <w:sz w:val="16"/>
      </w:rPr>
    </w:pPr>
    <w:r w:rsidRPr="00B7184E">
      <w:rPr>
        <w:rFonts w:ascii="Arial" w:hAnsi="Arial" w:cs="Arial"/>
        <w:sz w:val="16"/>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84E" w:rsidRDefault="00B7184E" w:rsidP="00B7184E">
      <w:pPr>
        <w:spacing w:after="0" w:line="240" w:lineRule="auto"/>
      </w:pPr>
      <w:r>
        <w:separator/>
      </w:r>
    </w:p>
  </w:footnote>
  <w:footnote w:type="continuationSeparator" w:id="0">
    <w:p w:rsidR="00B7184E" w:rsidRDefault="00B7184E" w:rsidP="00B718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464" w:type="dxa"/>
      <w:tblLayout w:type="fixed"/>
      <w:tblLook w:val="04A0" w:firstRow="1" w:lastRow="0" w:firstColumn="1" w:lastColumn="0" w:noHBand="0" w:noVBand="1"/>
    </w:tblPr>
    <w:tblGrid>
      <w:gridCol w:w="2286"/>
      <w:gridCol w:w="4343"/>
      <w:gridCol w:w="2835"/>
    </w:tblGrid>
    <w:tr w:rsidR="00B7184E" w:rsidRPr="0039161D" w:rsidTr="00BA15AC">
      <w:trPr>
        <w:trHeight w:val="268"/>
      </w:trPr>
      <w:tc>
        <w:tcPr>
          <w:tcW w:w="2286" w:type="dxa"/>
          <w:vMerge w:val="restart"/>
        </w:tcPr>
        <w:p w:rsidR="00B7184E" w:rsidRPr="0039161D" w:rsidRDefault="00B7184E" w:rsidP="00BA15AC">
          <w:pPr>
            <w:pStyle w:val="Encabezado"/>
            <w:rPr>
              <w:rFonts w:ascii="Arial" w:hAnsi="Arial" w:cs="Arial"/>
              <w:sz w:val="28"/>
            </w:rPr>
          </w:pPr>
          <w:r w:rsidRPr="0039161D">
            <w:rPr>
              <w:rFonts w:ascii="Arial" w:hAnsi="Arial" w:cs="Arial"/>
              <w:noProof/>
              <w:sz w:val="28"/>
            </w:rPr>
            <w:drawing>
              <wp:anchor distT="0" distB="0" distL="114300" distR="114300" simplePos="0" relativeHeight="251659264" behindDoc="0" locked="0" layoutInCell="1" allowOverlap="1" wp14:anchorId="213DDAE8" wp14:editId="5D03CBD9">
                <wp:simplePos x="0" y="0"/>
                <wp:positionH relativeFrom="column">
                  <wp:posOffset>72390</wp:posOffset>
                </wp:positionH>
                <wp:positionV relativeFrom="paragraph">
                  <wp:posOffset>39370</wp:posOffset>
                </wp:positionV>
                <wp:extent cx="1000125" cy="866775"/>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000125" cy="8667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343" w:type="dxa"/>
          <w:vMerge w:val="restart"/>
          <w:vAlign w:val="center"/>
        </w:tcPr>
        <w:p w:rsidR="00B7184E" w:rsidRPr="0039161D" w:rsidRDefault="00B7184E" w:rsidP="00BA15AC">
          <w:pPr>
            <w:pStyle w:val="Encabezado"/>
            <w:jc w:val="center"/>
            <w:rPr>
              <w:rFonts w:ascii="Arial" w:hAnsi="Arial" w:cs="Arial"/>
              <w:b/>
              <w:sz w:val="30"/>
              <w:szCs w:val="30"/>
            </w:rPr>
          </w:pPr>
          <w:r w:rsidRPr="0039161D">
            <w:rPr>
              <w:rFonts w:ascii="Arial" w:hAnsi="Arial" w:cs="Arial"/>
              <w:b/>
              <w:sz w:val="36"/>
              <w:szCs w:val="30"/>
            </w:rPr>
            <w:t>SERVICIO DE CIRUGÍA</w:t>
          </w:r>
        </w:p>
      </w:tc>
      <w:tc>
        <w:tcPr>
          <w:tcW w:w="2835" w:type="dxa"/>
        </w:tcPr>
        <w:p w:rsidR="00B7184E" w:rsidRPr="0039161D" w:rsidRDefault="00B7184E" w:rsidP="00BA15AC">
          <w:pPr>
            <w:pStyle w:val="Encabezado"/>
            <w:rPr>
              <w:rFonts w:ascii="Arial" w:hAnsi="Arial" w:cs="Arial"/>
              <w:b/>
            </w:rPr>
          </w:pPr>
          <w:r>
            <w:rPr>
              <w:rFonts w:ascii="Arial" w:hAnsi="Arial" w:cs="Arial"/>
              <w:b/>
            </w:rPr>
            <w:t>Código: M-CI-PT-09</w:t>
          </w:r>
        </w:p>
      </w:tc>
    </w:tr>
    <w:tr w:rsidR="00B7184E" w:rsidRPr="0039161D" w:rsidTr="00BA15AC">
      <w:trPr>
        <w:trHeight w:val="274"/>
      </w:trPr>
      <w:tc>
        <w:tcPr>
          <w:tcW w:w="2286" w:type="dxa"/>
          <w:vMerge/>
        </w:tcPr>
        <w:p w:rsidR="00B7184E" w:rsidRPr="0039161D" w:rsidRDefault="00B7184E" w:rsidP="00BA15AC">
          <w:pPr>
            <w:pStyle w:val="Encabezado"/>
            <w:rPr>
              <w:rFonts w:ascii="Arial" w:hAnsi="Arial" w:cs="Arial"/>
            </w:rPr>
          </w:pPr>
        </w:p>
      </w:tc>
      <w:tc>
        <w:tcPr>
          <w:tcW w:w="4343" w:type="dxa"/>
          <w:vMerge/>
        </w:tcPr>
        <w:p w:rsidR="00B7184E" w:rsidRPr="0039161D" w:rsidRDefault="00B7184E" w:rsidP="00BA15AC">
          <w:pPr>
            <w:pStyle w:val="Encabezado"/>
            <w:rPr>
              <w:rFonts w:ascii="Arial" w:hAnsi="Arial" w:cs="Arial"/>
            </w:rPr>
          </w:pPr>
        </w:p>
      </w:tc>
      <w:tc>
        <w:tcPr>
          <w:tcW w:w="2835" w:type="dxa"/>
        </w:tcPr>
        <w:p w:rsidR="00B7184E" w:rsidRPr="0039161D" w:rsidRDefault="00B7184E" w:rsidP="00BA15AC">
          <w:pPr>
            <w:pStyle w:val="Encabezado"/>
            <w:rPr>
              <w:rFonts w:ascii="Arial" w:hAnsi="Arial" w:cs="Arial"/>
              <w:b/>
            </w:rPr>
          </w:pPr>
          <w:r>
            <w:rPr>
              <w:rFonts w:ascii="Arial" w:hAnsi="Arial" w:cs="Arial"/>
              <w:b/>
            </w:rPr>
            <w:t>Versión: 1</w:t>
          </w:r>
          <w:r w:rsidRPr="0039161D">
            <w:rPr>
              <w:rFonts w:ascii="Arial" w:hAnsi="Arial" w:cs="Arial"/>
              <w:b/>
            </w:rPr>
            <w:t>.0</w:t>
          </w:r>
        </w:p>
      </w:tc>
    </w:tr>
    <w:tr w:rsidR="00B7184E" w:rsidRPr="0039161D" w:rsidTr="00BA15AC">
      <w:trPr>
        <w:trHeight w:val="276"/>
      </w:trPr>
      <w:tc>
        <w:tcPr>
          <w:tcW w:w="2286" w:type="dxa"/>
          <w:vMerge/>
        </w:tcPr>
        <w:p w:rsidR="00B7184E" w:rsidRPr="0039161D" w:rsidRDefault="00B7184E" w:rsidP="00BA15AC">
          <w:pPr>
            <w:pStyle w:val="Encabezado"/>
            <w:rPr>
              <w:rFonts w:ascii="Arial" w:hAnsi="Arial" w:cs="Arial"/>
            </w:rPr>
          </w:pPr>
        </w:p>
      </w:tc>
      <w:tc>
        <w:tcPr>
          <w:tcW w:w="4343" w:type="dxa"/>
          <w:vMerge/>
        </w:tcPr>
        <w:p w:rsidR="00B7184E" w:rsidRPr="0039161D" w:rsidRDefault="00B7184E" w:rsidP="00BA15AC">
          <w:pPr>
            <w:pStyle w:val="Encabezado"/>
            <w:rPr>
              <w:rFonts w:ascii="Arial" w:hAnsi="Arial" w:cs="Arial"/>
            </w:rPr>
          </w:pPr>
        </w:p>
      </w:tc>
      <w:tc>
        <w:tcPr>
          <w:tcW w:w="2835" w:type="dxa"/>
          <w:vMerge w:val="restart"/>
        </w:tcPr>
        <w:p w:rsidR="00B7184E" w:rsidRPr="0039161D" w:rsidRDefault="00B7184E" w:rsidP="00B7184E">
          <w:pPr>
            <w:pStyle w:val="Encabezado"/>
            <w:rPr>
              <w:rFonts w:ascii="Arial" w:hAnsi="Arial" w:cs="Arial"/>
              <w:b/>
            </w:rPr>
          </w:pPr>
          <w:r w:rsidRPr="0039161D">
            <w:rPr>
              <w:rFonts w:ascii="Arial" w:hAnsi="Arial" w:cs="Arial"/>
              <w:b/>
            </w:rPr>
            <w:t>Fecha de aprobación: 1</w:t>
          </w:r>
          <w:r>
            <w:rPr>
              <w:rFonts w:ascii="Arial" w:hAnsi="Arial" w:cs="Arial"/>
              <w:b/>
            </w:rPr>
            <w:t>1</w:t>
          </w:r>
          <w:r w:rsidRPr="0039161D">
            <w:rPr>
              <w:rFonts w:ascii="Arial" w:hAnsi="Arial" w:cs="Arial"/>
              <w:b/>
            </w:rPr>
            <w:t>/0</w:t>
          </w:r>
          <w:r>
            <w:rPr>
              <w:rFonts w:ascii="Arial" w:hAnsi="Arial" w:cs="Arial"/>
              <w:b/>
            </w:rPr>
            <w:t>9</w:t>
          </w:r>
          <w:r w:rsidRPr="0039161D">
            <w:rPr>
              <w:rFonts w:ascii="Arial" w:hAnsi="Arial" w:cs="Arial"/>
              <w:b/>
            </w:rPr>
            <w:t>/2018</w:t>
          </w:r>
        </w:p>
      </w:tc>
    </w:tr>
    <w:tr w:rsidR="00B7184E" w:rsidRPr="0039161D" w:rsidTr="00BA15AC">
      <w:trPr>
        <w:trHeight w:val="276"/>
      </w:trPr>
      <w:tc>
        <w:tcPr>
          <w:tcW w:w="2286" w:type="dxa"/>
          <w:vMerge/>
        </w:tcPr>
        <w:p w:rsidR="00B7184E" w:rsidRPr="0039161D" w:rsidRDefault="00B7184E" w:rsidP="00BA15AC">
          <w:pPr>
            <w:pStyle w:val="Encabezado"/>
            <w:rPr>
              <w:rFonts w:ascii="Arial" w:hAnsi="Arial" w:cs="Arial"/>
            </w:rPr>
          </w:pPr>
        </w:p>
      </w:tc>
      <w:tc>
        <w:tcPr>
          <w:tcW w:w="4343" w:type="dxa"/>
          <w:vMerge w:val="restart"/>
          <w:vAlign w:val="center"/>
        </w:tcPr>
        <w:p w:rsidR="00B7184E" w:rsidRPr="0039161D" w:rsidRDefault="00B7184E" w:rsidP="00B7184E">
          <w:pPr>
            <w:pStyle w:val="Encabezado"/>
            <w:jc w:val="center"/>
            <w:rPr>
              <w:rFonts w:ascii="Arial" w:hAnsi="Arial" w:cs="Arial"/>
            </w:rPr>
          </w:pPr>
          <w:r w:rsidRPr="0039161D">
            <w:rPr>
              <w:rFonts w:ascii="Arial" w:eastAsia="Times New Roman" w:hAnsi="Arial" w:cs="Arial"/>
              <w:b/>
              <w:szCs w:val="68"/>
            </w:rPr>
            <w:t xml:space="preserve">PROTOCOLO DE </w:t>
          </w:r>
          <w:r>
            <w:rPr>
              <w:rFonts w:ascii="Arial" w:eastAsia="Times New Roman" w:hAnsi="Arial" w:cs="Arial"/>
              <w:b/>
              <w:szCs w:val="68"/>
            </w:rPr>
            <w:t>REALIZACIÓN DE ENDOSCOPIA DE VIAS DIGESTIVAS ALTAS</w:t>
          </w:r>
        </w:p>
      </w:tc>
      <w:tc>
        <w:tcPr>
          <w:tcW w:w="2835" w:type="dxa"/>
          <w:vMerge/>
        </w:tcPr>
        <w:p w:rsidR="00B7184E" w:rsidRPr="0039161D" w:rsidRDefault="00B7184E" w:rsidP="00BA15AC">
          <w:pPr>
            <w:pStyle w:val="Encabezado"/>
            <w:rPr>
              <w:rFonts w:ascii="Arial" w:hAnsi="Arial" w:cs="Arial"/>
              <w:b/>
            </w:rPr>
          </w:pPr>
        </w:p>
      </w:tc>
    </w:tr>
    <w:tr w:rsidR="00B7184E" w:rsidRPr="0039161D" w:rsidTr="00BA15AC">
      <w:trPr>
        <w:trHeight w:val="371"/>
      </w:trPr>
      <w:tc>
        <w:tcPr>
          <w:tcW w:w="2286" w:type="dxa"/>
          <w:vMerge/>
        </w:tcPr>
        <w:p w:rsidR="00B7184E" w:rsidRPr="0039161D" w:rsidRDefault="00B7184E" w:rsidP="00BA15AC">
          <w:pPr>
            <w:pStyle w:val="Encabezado"/>
            <w:rPr>
              <w:rFonts w:ascii="Arial" w:hAnsi="Arial" w:cs="Arial"/>
            </w:rPr>
          </w:pPr>
        </w:p>
      </w:tc>
      <w:tc>
        <w:tcPr>
          <w:tcW w:w="4343" w:type="dxa"/>
          <w:vMerge/>
        </w:tcPr>
        <w:p w:rsidR="00B7184E" w:rsidRPr="0039161D" w:rsidRDefault="00B7184E" w:rsidP="00BA15AC">
          <w:pPr>
            <w:pStyle w:val="Encabezado"/>
            <w:jc w:val="center"/>
            <w:rPr>
              <w:rFonts w:ascii="Arial" w:hAnsi="Arial" w:cs="Arial"/>
              <w:b/>
            </w:rPr>
          </w:pPr>
        </w:p>
      </w:tc>
      <w:tc>
        <w:tcPr>
          <w:tcW w:w="2835" w:type="dxa"/>
        </w:tcPr>
        <w:p w:rsidR="00B7184E" w:rsidRPr="0039161D" w:rsidRDefault="00B7184E" w:rsidP="00BA15AC">
          <w:pPr>
            <w:pStyle w:val="Encabezado"/>
            <w:rPr>
              <w:rFonts w:ascii="Arial" w:hAnsi="Arial" w:cs="Arial"/>
              <w:b/>
            </w:rPr>
          </w:pPr>
          <w:r w:rsidRPr="0039161D">
            <w:rPr>
              <w:rFonts w:ascii="Arial" w:hAnsi="Arial" w:cs="Arial"/>
              <w:b/>
              <w:lang w:val="es-ES"/>
            </w:rPr>
            <w:t xml:space="preserve">Página </w:t>
          </w:r>
          <w:r w:rsidRPr="0039161D">
            <w:rPr>
              <w:rFonts w:ascii="Arial" w:hAnsi="Arial" w:cs="Arial"/>
              <w:b/>
            </w:rPr>
            <w:fldChar w:fldCharType="begin"/>
          </w:r>
          <w:r w:rsidRPr="0039161D">
            <w:rPr>
              <w:rFonts w:ascii="Arial" w:hAnsi="Arial" w:cs="Arial"/>
              <w:b/>
            </w:rPr>
            <w:instrText>PAGE  \* Arabic  \* MERGEFORMAT</w:instrText>
          </w:r>
          <w:r w:rsidRPr="0039161D">
            <w:rPr>
              <w:rFonts w:ascii="Arial" w:hAnsi="Arial" w:cs="Arial"/>
              <w:b/>
            </w:rPr>
            <w:fldChar w:fldCharType="separate"/>
          </w:r>
          <w:r w:rsidR="00B74B89" w:rsidRPr="00B74B89">
            <w:rPr>
              <w:rFonts w:ascii="Arial" w:hAnsi="Arial" w:cs="Arial"/>
              <w:b/>
              <w:noProof/>
              <w:lang w:val="es-ES"/>
            </w:rPr>
            <w:t>2</w:t>
          </w:r>
          <w:r w:rsidRPr="0039161D">
            <w:rPr>
              <w:rFonts w:ascii="Arial" w:hAnsi="Arial" w:cs="Arial"/>
              <w:b/>
            </w:rPr>
            <w:fldChar w:fldCharType="end"/>
          </w:r>
          <w:r w:rsidRPr="0039161D">
            <w:rPr>
              <w:rFonts w:ascii="Arial" w:hAnsi="Arial" w:cs="Arial"/>
              <w:b/>
              <w:lang w:val="es-ES"/>
            </w:rPr>
            <w:t xml:space="preserve"> de </w:t>
          </w:r>
          <w:r w:rsidRPr="0039161D">
            <w:rPr>
              <w:rFonts w:ascii="Arial" w:hAnsi="Arial" w:cs="Arial"/>
              <w:b/>
            </w:rPr>
            <w:fldChar w:fldCharType="begin"/>
          </w:r>
          <w:r w:rsidRPr="0039161D">
            <w:rPr>
              <w:rFonts w:ascii="Arial" w:hAnsi="Arial" w:cs="Arial"/>
              <w:b/>
            </w:rPr>
            <w:instrText>NUMPAGES  \* Arabic  \* MERGEFORMAT</w:instrText>
          </w:r>
          <w:r w:rsidRPr="0039161D">
            <w:rPr>
              <w:rFonts w:ascii="Arial" w:hAnsi="Arial" w:cs="Arial"/>
              <w:b/>
            </w:rPr>
            <w:fldChar w:fldCharType="separate"/>
          </w:r>
          <w:r w:rsidR="00B74B89" w:rsidRPr="00B74B89">
            <w:rPr>
              <w:rFonts w:ascii="Arial" w:hAnsi="Arial" w:cs="Arial"/>
              <w:b/>
              <w:noProof/>
              <w:lang w:val="es-ES"/>
            </w:rPr>
            <w:t>10</w:t>
          </w:r>
          <w:r w:rsidRPr="0039161D">
            <w:rPr>
              <w:rFonts w:ascii="Arial" w:hAnsi="Arial" w:cs="Arial"/>
              <w:b/>
            </w:rPr>
            <w:fldChar w:fldCharType="end"/>
          </w:r>
        </w:p>
      </w:tc>
    </w:tr>
  </w:tbl>
  <w:p w:rsidR="00B7184E" w:rsidRDefault="00B7184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3FB"/>
    <w:multiLevelType w:val="hybridMultilevel"/>
    <w:tmpl w:val="CBC03262"/>
    <w:lvl w:ilvl="0" w:tplc="240A0001">
      <w:start w:val="1"/>
      <w:numFmt w:val="bullet"/>
      <w:lvlText w:val=""/>
      <w:lvlJc w:val="left"/>
      <w:pPr>
        <w:ind w:left="1080" w:hanging="360"/>
      </w:pPr>
      <w:rPr>
        <w:rFonts w:ascii="Symbol" w:hAnsi="Symbol" w:hint="default"/>
      </w:rPr>
    </w:lvl>
    <w:lvl w:ilvl="1" w:tplc="54CED89C">
      <w:start w:val="6"/>
      <w:numFmt w:val="bullet"/>
      <w:lvlText w:val="·"/>
      <w:lvlJc w:val="left"/>
      <w:pPr>
        <w:ind w:left="1800" w:hanging="360"/>
      </w:pPr>
      <w:rPr>
        <w:rFonts w:ascii="Arial" w:eastAsia="Calibri" w:hAnsi="Arial" w:cs="Arial"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nsid w:val="09CA4E78"/>
    <w:multiLevelType w:val="hybridMultilevel"/>
    <w:tmpl w:val="2E9435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15D5B8F"/>
    <w:multiLevelType w:val="hybridMultilevel"/>
    <w:tmpl w:val="881075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7F66E53"/>
    <w:multiLevelType w:val="hybridMultilevel"/>
    <w:tmpl w:val="ADF40A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ACA6C11"/>
    <w:multiLevelType w:val="hybridMultilevel"/>
    <w:tmpl w:val="407C44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1EB6875"/>
    <w:multiLevelType w:val="hybridMultilevel"/>
    <w:tmpl w:val="39C236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5100EDC"/>
    <w:multiLevelType w:val="hybridMultilevel"/>
    <w:tmpl w:val="98987EFC"/>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349E53EE"/>
    <w:multiLevelType w:val="hybridMultilevel"/>
    <w:tmpl w:val="BA468466"/>
    <w:lvl w:ilvl="0" w:tplc="240A0001">
      <w:start w:val="1"/>
      <w:numFmt w:val="bullet"/>
      <w:lvlText w:val=""/>
      <w:lvlJc w:val="left"/>
      <w:pPr>
        <w:ind w:left="855" w:hanging="495"/>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363F560F"/>
    <w:multiLevelType w:val="hybridMultilevel"/>
    <w:tmpl w:val="672CA4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3B946E1F"/>
    <w:multiLevelType w:val="multilevel"/>
    <w:tmpl w:val="9F0292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45E516A7"/>
    <w:multiLevelType w:val="hybridMultilevel"/>
    <w:tmpl w:val="5E9C04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46190231"/>
    <w:multiLevelType w:val="hybridMultilevel"/>
    <w:tmpl w:val="1FD8173A"/>
    <w:lvl w:ilvl="0" w:tplc="240A0001">
      <w:start w:val="1"/>
      <w:numFmt w:val="bullet"/>
      <w:lvlText w:val=""/>
      <w:lvlJc w:val="left"/>
      <w:pPr>
        <w:ind w:left="787" w:hanging="360"/>
      </w:pPr>
      <w:rPr>
        <w:rFonts w:ascii="Symbol" w:hAnsi="Symbol" w:hint="default"/>
      </w:rPr>
    </w:lvl>
    <w:lvl w:ilvl="1" w:tplc="240A0003" w:tentative="1">
      <w:start w:val="1"/>
      <w:numFmt w:val="bullet"/>
      <w:lvlText w:val="o"/>
      <w:lvlJc w:val="left"/>
      <w:pPr>
        <w:ind w:left="1507" w:hanging="360"/>
      </w:pPr>
      <w:rPr>
        <w:rFonts w:ascii="Courier New" w:hAnsi="Courier New" w:cs="Courier New" w:hint="default"/>
      </w:rPr>
    </w:lvl>
    <w:lvl w:ilvl="2" w:tplc="240A0005" w:tentative="1">
      <w:start w:val="1"/>
      <w:numFmt w:val="bullet"/>
      <w:lvlText w:val=""/>
      <w:lvlJc w:val="left"/>
      <w:pPr>
        <w:ind w:left="2227" w:hanging="360"/>
      </w:pPr>
      <w:rPr>
        <w:rFonts w:ascii="Wingdings" w:hAnsi="Wingdings" w:hint="default"/>
      </w:rPr>
    </w:lvl>
    <w:lvl w:ilvl="3" w:tplc="240A0001" w:tentative="1">
      <w:start w:val="1"/>
      <w:numFmt w:val="bullet"/>
      <w:lvlText w:val=""/>
      <w:lvlJc w:val="left"/>
      <w:pPr>
        <w:ind w:left="2947" w:hanging="360"/>
      </w:pPr>
      <w:rPr>
        <w:rFonts w:ascii="Symbol" w:hAnsi="Symbol" w:hint="default"/>
      </w:rPr>
    </w:lvl>
    <w:lvl w:ilvl="4" w:tplc="240A0003" w:tentative="1">
      <w:start w:val="1"/>
      <w:numFmt w:val="bullet"/>
      <w:lvlText w:val="o"/>
      <w:lvlJc w:val="left"/>
      <w:pPr>
        <w:ind w:left="3667" w:hanging="360"/>
      </w:pPr>
      <w:rPr>
        <w:rFonts w:ascii="Courier New" w:hAnsi="Courier New" w:cs="Courier New" w:hint="default"/>
      </w:rPr>
    </w:lvl>
    <w:lvl w:ilvl="5" w:tplc="240A0005" w:tentative="1">
      <w:start w:val="1"/>
      <w:numFmt w:val="bullet"/>
      <w:lvlText w:val=""/>
      <w:lvlJc w:val="left"/>
      <w:pPr>
        <w:ind w:left="4387" w:hanging="360"/>
      </w:pPr>
      <w:rPr>
        <w:rFonts w:ascii="Wingdings" w:hAnsi="Wingdings" w:hint="default"/>
      </w:rPr>
    </w:lvl>
    <w:lvl w:ilvl="6" w:tplc="240A0001" w:tentative="1">
      <w:start w:val="1"/>
      <w:numFmt w:val="bullet"/>
      <w:lvlText w:val=""/>
      <w:lvlJc w:val="left"/>
      <w:pPr>
        <w:ind w:left="5107" w:hanging="360"/>
      </w:pPr>
      <w:rPr>
        <w:rFonts w:ascii="Symbol" w:hAnsi="Symbol" w:hint="default"/>
      </w:rPr>
    </w:lvl>
    <w:lvl w:ilvl="7" w:tplc="240A0003" w:tentative="1">
      <w:start w:val="1"/>
      <w:numFmt w:val="bullet"/>
      <w:lvlText w:val="o"/>
      <w:lvlJc w:val="left"/>
      <w:pPr>
        <w:ind w:left="5827" w:hanging="360"/>
      </w:pPr>
      <w:rPr>
        <w:rFonts w:ascii="Courier New" w:hAnsi="Courier New" w:cs="Courier New" w:hint="default"/>
      </w:rPr>
    </w:lvl>
    <w:lvl w:ilvl="8" w:tplc="240A0005" w:tentative="1">
      <w:start w:val="1"/>
      <w:numFmt w:val="bullet"/>
      <w:lvlText w:val=""/>
      <w:lvlJc w:val="left"/>
      <w:pPr>
        <w:ind w:left="6547" w:hanging="360"/>
      </w:pPr>
      <w:rPr>
        <w:rFonts w:ascii="Wingdings" w:hAnsi="Wingdings" w:hint="default"/>
      </w:rPr>
    </w:lvl>
  </w:abstractNum>
  <w:abstractNum w:abstractNumId="12">
    <w:nsid w:val="54922FB6"/>
    <w:multiLevelType w:val="hybridMultilevel"/>
    <w:tmpl w:val="1F2636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5AAB29EE"/>
    <w:multiLevelType w:val="hybridMultilevel"/>
    <w:tmpl w:val="953467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5D8D3260"/>
    <w:multiLevelType w:val="hybridMultilevel"/>
    <w:tmpl w:val="A12E0F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66BF0280"/>
    <w:multiLevelType w:val="multilevel"/>
    <w:tmpl w:val="1088AB8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6BF907FB"/>
    <w:multiLevelType w:val="hybridMultilevel"/>
    <w:tmpl w:val="99363F06"/>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6CF542B3"/>
    <w:multiLevelType w:val="hybridMultilevel"/>
    <w:tmpl w:val="39B2BE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743730A9"/>
    <w:multiLevelType w:val="multilevel"/>
    <w:tmpl w:val="9F0292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75533B6A"/>
    <w:multiLevelType w:val="hybridMultilevel"/>
    <w:tmpl w:val="DACECB06"/>
    <w:lvl w:ilvl="0" w:tplc="F6D03234">
      <w:start w:val="1"/>
      <w:numFmt w:val="decimal"/>
      <w:lvlText w:val="%1."/>
      <w:lvlJc w:val="left"/>
      <w:pPr>
        <w:tabs>
          <w:tab w:val="num" w:pos="720"/>
        </w:tabs>
        <w:ind w:left="720" w:hanging="360"/>
      </w:pPr>
      <w:rPr>
        <w:rFonts w:hint="default"/>
      </w:rPr>
    </w:lvl>
    <w:lvl w:ilvl="1" w:tplc="A6B84F84">
      <w:start w:val="1"/>
      <w:numFmt w:val="bullet"/>
      <w:lvlText w:val=""/>
      <w:lvlJc w:val="left"/>
      <w:pPr>
        <w:tabs>
          <w:tab w:val="num" w:pos="1080"/>
        </w:tabs>
        <w:ind w:left="1080" w:firstLine="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75633393"/>
    <w:multiLevelType w:val="hybridMultilevel"/>
    <w:tmpl w:val="983485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7D7536FC"/>
    <w:multiLevelType w:val="hybridMultilevel"/>
    <w:tmpl w:val="6442A34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7FB17CD5"/>
    <w:multiLevelType w:val="hybridMultilevel"/>
    <w:tmpl w:val="A470C8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4"/>
  </w:num>
  <w:num w:numId="4">
    <w:abstractNumId w:val="5"/>
  </w:num>
  <w:num w:numId="5">
    <w:abstractNumId w:val="10"/>
  </w:num>
  <w:num w:numId="6">
    <w:abstractNumId w:val="0"/>
  </w:num>
  <w:num w:numId="7">
    <w:abstractNumId w:val="16"/>
  </w:num>
  <w:num w:numId="8">
    <w:abstractNumId w:val="1"/>
  </w:num>
  <w:num w:numId="9">
    <w:abstractNumId w:val="8"/>
  </w:num>
  <w:num w:numId="10">
    <w:abstractNumId w:val="6"/>
  </w:num>
  <w:num w:numId="11">
    <w:abstractNumId w:val="11"/>
  </w:num>
  <w:num w:numId="12">
    <w:abstractNumId w:val="7"/>
  </w:num>
  <w:num w:numId="13">
    <w:abstractNumId w:val="21"/>
  </w:num>
  <w:num w:numId="14">
    <w:abstractNumId w:val="18"/>
  </w:num>
  <w:num w:numId="15">
    <w:abstractNumId w:val="12"/>
  </w:num>
  <w:num w:numId="16">
    <w:abstractNumId w:val="22"/>
  </w:num>
  <w:num w:numId="17">
    <w:abstractNumId w:val="9"/>
  </w:num>
  <w:num w:numId="18">
    <w:abstractNumId w:val="14"/>
  </w:num>
  <w:num w:numId="19">
    <w:abstractNumId w:val="20"/>
  </w:num>
  <w:num w:numId="20">
    <w:abstractNumId w:val="17"/>
  </w:num>
  <w:num w:numId="21">
    <w:abstractNumId w:val="3"/>
  </w:num>
  <w:num w:numId="22">
    <w:abstractNumId w:val="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84E"/>
    <w:rsid w:val="00A30C23"/>
    <w:rsid w:val="00B56AFA"/>
    <w:rsid w:val="00B7184E"/>
    <w:rsid w:val="00B74B89"/>
    <w:rsid w:val="00EE5A0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84E"/>
    <w:rPr>
      <w:rFonts w:eastAsiaTheme="minorEastAsia"/>
      <w:lang w:eastAsia="es-CO"/>
    </w:rPr>
  </w:style>
  <w:style w:type="paragraph" w:styleId="Ttulo1">
    <w:name w:val="heading 1"/>
    <w:basedOn w:val="Normal"/>
    <w:next w:val="Normal"/>
    <w:link w:val="Ttulo1Car"/>
    <w:qFormat/>
    <w:rsid w:val="00B7184E"/>
    <w:pPr>
      <w:keepNext/>
      <w:spacing w:after="0" w:line="240" w:lineRule="auto"/>
      <w:outlineLvl w:val="0"/>
    </w:pPr>
    <w:rPr>
      <w:rFonts w:ascii="Arial" w:eastAsia="Times New Roman" w:hAnsi="Arial" w:cs="Tahoma"/>
      <w:b/>
      <w:bCs/>
      <w:color w:val="000000" w:themeColor="text1"/>
      <w:sz w:val="28"/>
      <w:szCs w:val="24"/>
      <w:lang w:val="es-ES" w:eastAsia="es-ES"/>
    </w:rPr>
  </w:style>
  <w:style w:type="paragraph" w:styleId="Ttulo2">
    <w:name w:val="heading 2"/>
    <w:basedOn w:val="Normal"/>
    <w:next w:val="Normal"/>
    <w:link w:val="Ttulo2Car"/>
    <w:uiPriority w:val="9"/>
    <w:unhideWhenUsed/>
    <w:qFormat/>
    <w:rsid w:val="00B7184E"/>
    <w:pPr>
      <w:keepNext/>
      <w:keepLines/>
      <w:spacing w:before="200" w:after="0"/>
      <w:outlineLvl w:val="1"/>
    </w:pPr>
    <w:rPr>
      <w:rFonts w:ascii="Arial" w:eastAsiaTheme="majorEastAsia" w:hAnsi="Arial" w:cstheme="majorBidi"/>
      <w:b/>
      <w:bCs/>
      <w:color w:val="000000" w:themeColor="tex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7184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7184E"/>
    <w:rPr>
      <w:rFonts w:eastAsiaTheme="minorEastAsia"/>
      <w:lang w:eastAsia="es-CO"/>
    </w:rPr>
  </w:style>
  <w:style w:type="paragraph" w:styleId="Piedepgina">
    <w:name w:val="footer"/>
    <w:basedOn w:val="Normal"/>
    <w:link w:val="PiedepginaCar"/>
    <w:uiPriority w:val="99"/>
    <w:unhideWhenUsed/>
    <w:rsid w:val="00B7184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7184E"/>
    <w:rPr>
      <w:rFonts w:eastAsiaTheme="minorEastAsia"/>
      <w:lang w:eastAsia="es-CO"/>
    </w:rPr>
  </w:style>
  <w:style w:type="table" w:styleId="Tablaconcuadrcula">
    <w:name w:val="Table Grid"/>
    <w:basedOn w:val="Tablanormal"/>
    <w:uiPriority w:val="59"/>
    <w:rsid w:val="00B7184E"/>
    <w:pPr>
      <w:spacing w:after="0" w:line="240" w:lineRule="auto"/>
    </w:pPr>
    <w:rPr>
      <w:rFonts w:eastAsiaTheme="minorEastAs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B7184E"/>
    <w:rPr>
      <w:rFonts w:ascii="Arial" w:eastAsia="Times New Roman" w:hAnsi="Arial" w:cs="Tahoma"/>
      <w:b/>
      <w:bCs/>
      <w:color w:val="000000" w:themeColor="text1"/>
      <w:sz w:val="28"/>
      <w:szCs w:val="24"/>
      <w:lang w:val="es-ES" w:eastAsia="es-ES"/>
    </w:rPr>
  </w:style>
  <w:style w:type="paragraph" w:styleId="Prrafodelista">
    <w:name w:val="List Paragraph"/>
    <w:basedOn w:val="Normal"/>
    <w:uiPriority w:val="34"/>
    <w:qFormat/>
    <w:rsid w:val="00B7184E"/>
    <w:pPr>
      <w:ind w:left="720"/>
      <w:contextualSpacing/>
    </w:pPr>
  </w:style>
  <w:style w:type="character" w:customStyle="1" w:styleId="Ttulo2Car">
    <w:name w:val="Título 2 Car"/>
    <w:basedOn w:val="Fuentedeprrafopredeter"/>
    <w:link w:val="Ttulo2"/>
    <w:uiPriority w:val="9"/>
    <w:rsid w:val="00B7184E"/>
    <w:rPr>
      <w:rFonts w:ascii="Arial" w:eastAsiaTheme="majorEastAsia" w:hAnsi="Arial" w:cstheme="majorBidi"/>
      <w:b/>
      <w:bCs/>
      <w:color w:val="000000" w:themeColor="text1"/>
      <w:sz w:val="26"/>
      <w:szCs w:val="26"/>
      <w:lang w:eastAsia="es-CO"/>
    </w:rPr>
  </w:style>
  <w:style w:type="paragraph" w:styleId="TtulodeTDC">
    <w:name w:val="TOC Heading"/>
    <w:basedOn w:val="Ttulo1"/>
    <w:next w:val="Normal"/>
    <w:uiPriority w:val="39"/>
    <w:semiHidden/>
    <w:unhideWhenUsed/>
    <w:qFormat/>
    <w:rsid w:val="00EE5A09"/>
    <w:pPr>
      <w:keepLines/>
      <w:spacing w:before="480" w:line="276" w:lineRule="auto"/>
      <w:outlineLvl w:val="9"/>
    </w:pPr>
    <w:rPr>
      <w:rFonts w:asciiTheme="majorHAnsi" w:eastAsiaTheme="majorEastAsia" w:hAnsiTheme="majorHAnsi" w:cstheme="majorBidi"/>
      <w:color w:val="365F91" w:themeColor="accent1" w:themeShade="BF"/>
      <w:szCs w:val="28"/>
      <w:lang w:val="es-CO" w:eastAsia="es-CO"/>
    </w:rPr>
  </w:style>
  <w:style w:type="paragraph" w:styleId="TDC1">
    <w:name w:val="toc 1"/>
    <w:basedOn w:val="Normal"/>
    <w:next w:val="Normal"/>
    <w:autoRedefine/>
    <w:uiPriority w:val="39"/>
    <w:unhideWhenUsed/>
    <w:rsid w:val="00EE5A09"/>
    <w:pPr>
      <w:spacing w:after="100"/>
    </w:pPr>
  </w:style>
  <w:style w:type="paragraph" w:styleId="TDC2">
    <w:name w:val="toc 2"/>
    <w:basedOn w:val="Normal"/>
    <w:next w:val="Normal"/>
    <w:autoRedefine/>
    <w:uiPriority w:val="39"/>
    <w:unhideWhenUsed/>
    <w:rsid w:val="00EE5A09"/>
    <w:pPr>
      <w:spacing w:after="100"/>
      <w:ind w:left="220"/>
    </w:pPr>
  </w:style>
  <w:style w:type="character" w:styleId="Hipervnculo">
    <w:name w:val="Hyperlink"/>
    <w:basedOn w:val="Fuentedeprrafopredeter"/>
    <w:uiPriority w:val="99"/>
    <w:unhideWhenUsed/>
    <w:rsid w:val="00EE5A09"/>
    <w:rPr>
      <w:color w:val="0000FF" w:themeColor="hyperlink"/>
      <w:u w:val="single"/>
    </w:rPr>
  </w:style>
  <w:style w:type="paragraph" w:styleId="Textodeglobo">
    <w:name w:val="Balloon Text"/>
    <w:basedOn w:val="Normal"/>
    <w:link w:val="TextodegloboCar"/>
    <w:uiPriority w:val="99"/>
    <w:semiHidden/>
    <w:unhideWhenUsed/>
    <w:rsid w:val="00EE5A0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5A09"/>
    <w:rPr>
      <w:rFonts w:ascii="Tahoma" w:eastAsiaTheme="minorEastAsia" w:hAnsi="Tahoma" w:cs="Tahoma"/>
      <w:sz w:val="16"/>
      <w:szCs w:val="16"/>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84E"/>
    <w:rPr>
      <w:rFonts w:eastAsiaTheme="minorEastAsia"/>
      <w:lang w:eastAsia="es-CO"/>
    </w:rPr>
  </w:style>
  <w:style w:type="paragraph" w:styleId="Ttulo1">
    <w:name w:val="heading 1"/>
    <w:basedOn w:val="Normal"/>
    <w:next w:val="Normal"/>
    <w:link w:val="Ttulo1Car"/>
    <w:qFormat/>
    <w:rsid w:val="00B7184E"/>
    <w:pPr>
      <w:keepNext/>
      <w:spacing w:after="0" w:line="240" w:lineRule="auto"/>
      <w:outlineLvl w:val="0"/>
    </w:pPr>
    <w:rPr>
      <w:rFonts w:ascii="Arial" w:eastAsia="Times New Roman" w:hAnsi="Arial" w:cs="Tahoma"/>
      <w:b/>
      <w:bCs/>
      <w:color w:val="000000" w:themeColor="text1"/>
      <w:sz w:val="28"/>
      <w:szCs w:val="24"/>
      <w:lang w:val="es-ES" w:eastAsia="es-ES"/>
    </w:rPr>
  </w:style>
  <w:style w:type="paragraph" w:styleId="Ttulo2">
    <w:name w:val="heading 2"/>
    <w:basedOn w:val="Normal"/>
    <w:next w:val="Normal"/>
    <w:link w:val="Ttulo2Car"/>
    <w:uiPriority w:val="9"/>
    <w:unhideWhenUsed/>
    <w:qFormat/>
    <w:rsid w:val="00B7184E"/>
    <w:pPr>
      <w:keepNext/>
      <w:keepLines/>
      <w:spacing w:before="200" w:after="0"/>
      <w:outlineLvl w:val="1"/>
    </w:pPr>
    <w:rPr>
      <w:rFonts w:ascii="Arial" w:eastAsiaTheme="majorEastAsia" w:hAnsi="Arial" w:cstheme="majorBidi"/>
      <w:b/>
      <w:bCs/>
      <w:color w:val="000000" w:themeColor="tex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7184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7184E"/>
    <w:rPr>
      <w:rFonts w:eastAsiaTheme="minorEastAsia"/>
      <w:lang w:eastAsia="es-CO"/>
    </w:rPr>
  </w:style>
  <w:style w:type="paragraph" w:styleId="Piedepgina">
    <w:name w:val="footer"/>
    <w:basedOn w:val="Normal"/>
    <w:link w:val="PiedepginaCar"/>
    <w:uiPriority w:val="99"/>
    <w:unhideWhenUsed/>
    <w:rsid w:val="00B7184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7184E"/>
    <w:rPr>
      <w:rFonts w:eastAsiaTheme="minorEastAsia"/>
      <w:lang w:eastAsia="es-CO"/>
    </w:rPr>
  </w:style>
  <w:style w:type="table" w:styleId="Tablaconcuadrcula">
    <w:name w:val="Table Grid"/>
    <w:basedOn w:val="Tablanormal"/>
    <w:uiPriority w:val="59"/>
    <w:rsid w:val="00B7184E"/>
    <w:pPr>
      <w:spacing w:after="0" w:line="240" w:lineRule="auto"/>
    </w:pPr>
    <w:rPr>
      <w:rFonts w:eastAsiaTheme="minorEastAs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B7184E"/>
    <w:rPr>
      <w:rFonts w:ascii="Arial" w:eastAsia="Times New Roman" w:hAnsi="Arial" w:cs="Tahoma"/>
      <w:b/>
      <w:bCs/>
      <w:color w:val="000000" w:themeColor="text1"/>
      <w:sz w:val="28"/>
      <w:szCs w:val="24"/>
      <w:lang w:val="es-ES" w:eastAsia="es-ES"/>
    </w:rPr>
  </w:style>
  <w:style w:type="paragraph" w:styleId="Prrafodelista">
    <w:name w:val="List Paragraph"/>
    <w:basedOn w:val="Normal"/>
    <w:uiPriority w:val="34"/>
    <w:qFormat/>
    <w:rsid w:val="00B7184E"/>
    <w:pPr>
      <w:ind w:left="720"/>
      <w:contextualSpacing/>
    </w:pPr>
  </w:style>
  <w:style w:type="character" w:customStyle="1" w:styleId="Ttulo2Car">
    <w:name w:val="Título 2 Car"/>
    <w:basedOn w:val="Fuentedeprrafopredeter"/>
    <w:link w:val="Ttulo2"/>
    <w:uiPriority w:val="9"/>
    <w:rsid w:val="00B7184E"/>
    <w:rPr>
      <w:rFonts w:ascii="Arial" w:eastAsiaTheme="majorEastAsia" w:hAnsi="Arial" w:cstheme="majorBidi"/>
      <w:b/>
      <w:bCs/>
      <w:color w:val="000000" w:themeColor="text1"/>
      <w:sz w:val="26"/>
      <w:szCs w:val="26"/>
      <w:lang w:eastAsia="es-CO"/>
    </w:rPr>
  </w:style>
  <w:style w:type="paragraph" w:styleId="TtulodeTDC">
    <w:name w:val="TOC Heading"/>
    <w:basedOn w:val="Ttulo1"/>
    <w:next w:val="Normal"/>
    <w:uiPriority w:val="39"/>
    <w:semiHidden/>
    <w:unhideWhenUsed/>
    <w:qFormat/>
    <w:rsid w:val="00EE5A09"/>
    <w:pPr>
      <w:keepLines/>
      <w:spacing w:before="480" w:line="276" w:lineRule="auto"/>
      <w:outlineLvl w:val="9"/>
    </w:pPr>
    <w:rPr>
      <w:rFonts w:asciiTheme="majorHAnsi" w:eastAsiaTheme="majorEastAsia" w:hAnsiTheme="majorHAnsi" w:cstheme="majorBidi"/>
      <w:color w:val="365F91" w:themeColor="accent1" w:themeShade="BF"/>
      <w:szCs w:val="28"/>
      <w:lang w:val="es-CO" w:eastAsia="es-CO"/>
    </w:rPr>
  </w:style>
  <w:style w:type="paragraph" w:styleId="TDC1">
    <w:name w:val="toc 1"/>
    <w:basedOn w:val="Normal"/>
    <w:next w:val="Normal"/>
    <w:autoRedefine/>
    <w:uiPriority w:val="39"/>
    <w:unhideWhenUsed/>
    <w:rsid w:val="00EE5A09"/>
    <w:pPr>
      <w:spacing w:after="100"/>
    </w:pPr>
  </w:style>
  <w:style w:type="paragraph" w:styleId="TDC2">
    <w:name w:val="toc 2"/>
    <w:basedOn w:val="Normal"/>
    <w:next w:val="Normal"/>
    <w:autoRedefine/>
    <w:uiPriority w:val="39"/>
    <w:unhideWhenUsed/>
    <w:rsid w:val="00EE5A09"/>
    <w:pPr>
      <w:spacing w:after="100"/>
      <w:ind w:left="220"/>
    </w:pPr>
  </w:style>
  <w:style w:type="character" w:styleId="Hipervnculo">
    <w:name w:val="Hyperlink"/>
    <w:basedOn w:val="Fuentedeprrafopredeter"/>
    <w:uiPriority w:val="99"/>
    <w:unhideWhenUsed/>
    <w:rsid w:val="00EE5A09"/>
    <w:rPr>
      <w:color w:val="0000FF" w:themeColor="hyperlink"/>
      <w:u w:val="single"/>
    </w:rPr>
  </w:style>
  <w:style w:type="paragraph" w:styleId="Textodeglobo">
    <w:name w:val="Balloon Text"/>
    <w:basedOn w:val="Normal"/>
    <w:link w:val="TextodegloboCar"/>
    <w:uiPriority w:val="99"/>
    <w:semiHidden/>
    <w:unhideWhenUsed/>
    <w:rsid w:val="00EE5A0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5A09"/>
    <w:rPr>
      <w:rFonts w:ascii="Tahoma" w:eastAsiaTheme="minorEastAsia" w:hAnsi="Tahoma" w:cs="Tahoma"/>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8E273-950E-40C1-8A20-1B954159D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2426</Words>
  <Characters>13349</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HOSPITAL</dc:creator>
  <cp:lastModifiedBy>HOSPITAL</cp:lastModifiedBy>
  <cp:revision>3</cp:revision>
  <cp:lastPrinted>2018-10-02T16:44:00Z</cp:lastPrinted>
  <dcterms:created xsi:type="dcterms:W3CDTF">2018-10-02T01:55:00Z</dcterms:created>
  <dcterms:modified xsi:type="dcterms:W3CDTF">2018-10-02T16:46:00Z</dcterms:modified>
</cp:coreProperties>
</file>